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02B" w:rsidRPr="005504F7" w:rsidRDefault="00D8202B" w:rsidP="003164DC">
      <w:pPr>
        <w:rPr>
          <w:rFonts w:ascii="Calibri" w:hAnsi="Calibri" w:cs="Calibri"/>
          <w:b/>
          <w:sz w:val="22"/>
          <w:szCs w:val="22"/>
        </w:rPr>
      </w:pPr>
    </w:p>
    <w:p w:rsidR="00D8202B" w:rsidRPr="005504F7" w:rsidRDefault="00D8202B" w:rsidP="003164DC">
      <w:pPr>
        <w:rPr>
          <w:rFonts w:ascii="Calibri" w:hAnsi="Calibri" w:cs="Calibri"/>
          <w:b/>
          <w:sz w:val="22"/>
          <w:szCs w:val="22"/>
        </w:rPr>
      </w:pPr>
    </w:p>
    <w:p w:rsidR="00D8202B" w:rsidRPr="005504F7" w:rsidRDefault="00D8202B" w:rsidP="00B2248C">
      <w:pPr>
        <w:pStyle w:val="Heading1"/>
        <w:rPr>
          <w:rFonts w:ascii="Calibri" w:hAnsi="Calibri" w:cs="Calibri"/>
          <w:sz w:val="28"/>
          <w:szCs w:val="28"/>
        </w:rPr>
      </w:pPr>
      <w:r>
        <w:rPr>
          <w:rFonts w:ascii="Calibri" w:hAnsi="Calibri" w:cs="Calibri"/>
          <w:sz w:val="28"/>
          <w:szCs w:val="28"/>
        </w:rPr>
        <w:t>C</w:t>
      </w:r>
      <w:r w:rsidRPr="005504F7">
        <w:rPr>
          <w:rFonts w:ascii="Calibri" w:hAnsi="Calibri" w:cs="Calibri"/>
          <w:sz w:val="28"/>
          <w:szCs w:val="28"/>
        </w:rPr>
        <w:t>ommunications Equality Audit</w:t>
      </w:r>
    </w:p>
    <w:p w:rsidR="00D8202B" w:rsidRDefault="00D8202B" w:rsidP="00B2248C">
      <w:pPr>
        <w:rPr>
          <w:rFonts w:ascii="Calibri" w:hAnsi="Calibri" w:cs="Calibri"/>
          <w:b/>
          <w:bCs/>
          <w:sz w:val="22"/>
          <w:szCs w:val="22"/>
        </w:rPr>
      </w:pPr>
    </w:p>
    <w:p w:rsidR="00D8202B" w:rsidRPr="005504F7" w:rsidRDefault="00D8202B" w:rsidP="00B2248C">
      <w:pPr>
        <w:rPr>
          <w:rFonts w:ascii="Calibri" w:hAnsi="Calibri" w:cs="Calibri"/>
          <w:b/>
          <w:bCs/>
          <w:sz w:val="22"/>
          <w:szCs w:val="22"/>
        </w:rPr>
      </w:pPr>
      <w:r w:rsidRPr="00924445">
        <w:rPr>
          <w:rFonts w:ascii="Calibri" w:hAnsi="Calibri" w:cs="Calibri"/>
          <w:b/>
          <w:bCs/>
          <w:sz w:val="22"/>
          <w:szCs w:val="22"/>
        </w:rPr>
        <w:t>Name of person/s completing the audit:</w:t>
      </w:r>
      <w:r>
        <w:rPr>
          <w:rFonts w:ascii="Calibri" w:hAnsi="Calibri" w:cs="Calibri"/>
          <w:b/>
          <w:bCs/>
          <w:sz w:val="22"/>
          <w:szCs w:val="22"/>
        </w:rPr>
        <w:tab/>
      </w:r>
      <w:r w:rsidR="00DA271A">
        <w:rPr>
          <w:rFonts w:ascii="Calibri" w:hAnsi="Calibri" w:cs="Calibri"/>
          <w:b/>
          <w:bCs/>
          <w:sz w:val="22"/>
          <w:szCs w:val="22"/>
        </w:rPr>
        <w:t>Peter Hybart</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Date:</w:t>
      </w:r>
      <w:r w:rsidR="00DA271A">
        <w:rPr>
          <w:rFonts w:ascii="Calibri" w:hAnsi="Calibri" w:cs="Calibri"/>
          <w:b/>
          <w:bCs/>
          <w:sz w:val="22"/>
          <w:szCs w:val="22"/>
        </w:rPr>
        <w:tab/>
        <w:t>29</w:t>
      </w:r>
      <w:r w:rsidR="00DA271A" w:rsidRPr="00DA271A">
        <w:rPr>
          <w:rFonts w:ascii="Calibri" w:hAnsi="Calibri" w:cs="Calibri"/>
          <w:b/>
          <w:bCs/>
          <w:sz w:val="22"/>
          <w:szCs w:val="22"/>
          <w:vertAlign w:val="superscript"/>
        </w:rPr>
        <w:t>th</w:t>
      </w:r>
      <w:r w:rsidR="00DA271A">
        <w:rPr>
          <w:rFonts w:ascii="Calibri" w:hAnsi="Calibri" w:cs="Calibri"/>
          <w:b/>
          <w:bCs/>
          <w:sz w:val="22"/>
          <w:szCs w:val="22"/>
        </w:rPr>
        <w:t xml:space="preserve"> January 2014</w:t>
      </w:r>
    </w:p>
    <w:p w:rsidR="00D8202B" w:rsidRPr="005504F7" w:rsidRDefault="00D8202B" w:rsidP="00B2248C">
      <w:pPr>
        <w:rPr>
          <w:rFonts w:ascii="Calibri" w:hAnsi="Calibri"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56"/>
        <w:gridCol w:w="3475"/>
        <w:gridCol w:w="3473"/>
        <w:gridCol w:w="3470"/>
      </w:tblGrid>
      <w:tr w:rsidR="00D8202B" w:rsidRPr="000F4F18">
        <w:tc>
          <w:tcPr>
            <w:tcW w:w="1325" w:type="pct"/>
            <w:tcBorders>
              <w:top w:val="single" w:sz="4" w:space="0" w:color="auto"/>
              <w:left w:val="single" w:sz="4" w:space="0" w:color="auto"/>
              <w:bottom w:val="single" w:sz="4" w:space="0" w:color="auto"/>
              <w:right w:val="single" w:sz="4" w:space="0" w:color="auto"/>
            </w:tcBorders>
            <w:shd w:val="clear" w:color="auto" w:fill="548DD4"/>
          </w:tcPr>
          <w:p w:rsidR="00D8202B" w:rsidRPr="00B63274" w:rsidRDefault="00D8202B" w:rsidP="00B54FC8">
            <w:pPr>
              <w:rPr>
                <w:rFonts w:ascii="Calibri" w:hAnsi="Calibri" w:cs="Calibri"/>
                <w:b/>
                <w:bCs/>
                <w:sz w:val="28"/>
                <w:szCs w:val="28"/>
              </w:rPr>
            </w:pPr>
            <w:r w:rsidRPr="00B63274">
              <w:rPr>
                <w:rFonts w:ascii="Calibri" w:hAnsi="Calibri" w:cs="Calibri"/>
                <w:b/>
                <w:bCs/>
                <w:sz w:val="28"/>
                <w:szCs w:val="28"/>
              </w:rPr>
              <w:t>Policy and guidelines</w:t>
            </w:r>
          </w:p>
          <w:p w:rsidR="00D8202B" w:rsidRPr="00B63274" w:rsidRDefault="00D8202B" w:rsidP="00B54FC8">
            <w:pPr>
              <w:rPr>
                <w:rFonts w:ascii="Calibri" w:hAnsi="Calibri" w:cs="Calibri"/>
                <w:b/>
                <w:bCs/>
                <w:sz w:val="28"/>
                <w:szCs w:val="28"/>
              </w:rPr>
            </w:pPr>
          </w:p>
        </w:tc>
        <w:tc>
          <w:tcPr>
            <w:tcW w:w="1226" w:type="pct"/>
            <w:tcBorders>
              <w:top w:val="single" w:sz="4" w:space="0" w:color="auto"/>
              <w:left w:val="single" w:sz="4" w:space="0" w:color="auto"/>
              <w:bottom w:val="single" w:sz="4" w:space="0" w:color="auto"/>
              <w:right w:val="single" w:sz="4" w:space="0" w:color="auto"/>
            </w:tcBorders>
            <w:shd w:val="clear" w:color="auto" w:fill="548DD4"/>
          </w:tcPr>
          <w:p w:rsidR="00D8202B" w:rsidRPr="000F4F18" w:rsidRDefault="00D8202B" w:rsidP="00B54FC8">
            <w:pPr>
              <w:rPr>
                <w:rFonts w:ascii="Calibri" w:hAnsi="Calibri" w:cs="Calibri"/>
                <w:b/>
                <w:bCs/>
                <w:sz w:val="28"/>
                <w:szCs w:val="28"/>
              </w:rPr>
            </w:pPr>
            <w:r w:rsidRPr="000F4F18">
              <w:rPr>
                <w:rFonts w:ascii="Calibri" w:hAnsi="Calibri" w:cs="Calibri"/>
                <w:b/>
                <w:bCs/>
                <w:sz w:val="28"/>
                <w:szCs w:val="28"/>
              </w:rPr>
              <w:t>Immediate measures</w:t>
            </w:r>
          </w:p>
        </w:tc>
        <w:tc>
          <w:tcPr>
            <w:tcW w:w="1225" w:type="pct"/>
            <w:tcBorders>
              <w:top w:val="single" w:sz="4" w:space="0" w:color="auto"/>
              <w:left w:val="single" w:sz="4" w:space="0" w:color="auto"/>
              <w:bottom w:val="single" w:sz="4" w:space="0" w:color="auto"/>
              <w:right w:val="single" w:sz="4" w:space="0" w:color="auto"/>
            </w:tcBorders>
            <w:shd w:val="clear" w:color="auto" w:fill="548DD4"/>
          </w:tcPr>
          <w:p w:rsidR="00D8202B" w:rsidRPr="000F4F18" w:rsidRDefault="00D8202B" w:rsidP="00B54FC8">
            <w:pPr>
              <w:rPr>
                <w:rFonts w:ascii="Calibri" w:hAnsi="Calibri" w:cs="Calibri"/>
                <w:b/>
                <w:bCs/>
                <w:sz w:val="28"/>
                <w:szCs w:val="28"/>
              </w:rPr>
            </w:pPr>
            <w:r w:rsidRPr="000F4F18">
              <w:rPr>
                <w:rFonts w:ascii="Calibri" w:hAnsi="Calibri" w:cs="Calibri"/>
                <w:b/>
                <w:bCs/>
                <w:sz w:val="28"/>
                <w:szCs w:val="28"/>
              </w:rPr>
              <w:t>Progressive measures</w:t>
            </w:r>
          </w:p>
        </w:tc>
        <w:tc>
          <w:tcPr>
            <w:tcW w:w="1224" w:type="pct"/>
            <w:tcBorders>
              <w:top w:val="single" w:sz="4" w:space="0" w:color="auto"/>
              <w:left w:val="single" w:sz="4" w:space="0" w:color="auto"/>
              <w:bottom w:val="single" w:sz="4" w:space="0" w:color="auto"/>
              <w:right w:val="single" w:sz="4" w:space="0" w:color="auto"/>
            </w:tcBorders>
            <w:shd w:val="clear" w:color="auto" w:fill="548DD4"/>
          </w:tcPr>
          <w:p w:rsidR="00D8202B" w:rsidRPr="000F4F18" w:rsidRDefault="00DA271A" w:rsidP="00B54FC8">
            <w:pPr>
              <w:rPr>
                <w:rFonts w:ascii="Calibri" w:hAnsi="Calibri" w:cs="Calibri"/>
                <w:b/>
                <w:bCs/>
                <w:sz w:val="28"/>
                <w:szCs w:val="28"/>
              </w:rPr>
            </w:pPr>
            <w:r>
              <w:rPr>
                <w:rFonts w:ascii="Calibri" w:hAnsi="Calibri" w:cs="Calibri"/>
                <w:b/>
                <w:bCs/>
                <w:sz w:val="28"/>
                <w:szCs w:val="28"/>
              </w:rPr>
              <w:t>Current Position/</w:t>
            </w:r>
            <w:r w:rsidR="00D8202B" w:rsidRPr="000F4F18">
              <w:rPr>
                <w:rFonts w:ascii="Calibri" w:hAnsi="Calibri" w:cs="Calibri"/>
                <w:b/>
                <w:bCs/>
                <w:sz w:val="28"/>
                <w:szCs w:val="28"/>
              </w:rPr>
              <w:t>Action</w:t>
            </w:r>
          </w:p>
        </w:tc>
      </w:tr>
      <w:tr w:rsidR="00D8202B" w:rsidRPr="005504F7">
        <w:tc>
          <w:tcPr>
            <w:tcW w:w="1325" w:type="pct"/>
            <w:tcBorders>
              <w:top w:val="single" w:sz="4" w:space="0" w:color="auto"/>
              <w:left w:val="single" w:sz="4" w:space="0" w:color="auto"/>
              <w:bottom w:val="single" w:sz="4" w:space="0" w:color="auto"/>
              <w:right w:val="single" w:sz="4" w:space="0" w:color="auto"/>
            </w:tcBorders>
            <w:shd w:val="clear" w:color="auto" w:fill="CCC0D9"/>
          </w:tcPr>
          <w:p w:rsidR="00D8202B" w:rsidRPr="00B63274" w:rsidRDefault="00D8202B" w:rsidP="00B54FC8">
            <w:pPr>
              <w:pStyle w:val="Heading1"/>
              <w:spacing w:before="0" w:after="0"/>
              <w:rPr>
                <w:rFonts w:ascii="Calibri" w:hAnsi="Calibri" w:cs="Calibri"/>
                <w:bCs w:val="0"/>
                <w:sz w:val="22"/>
                <w:szCs w:val="22"/>
              </w:rPr>
            </w:pPr>
            <w:r w:rsidRPr="00B63274">
              <w:rPr>
                <w:rFonts w:ascii="Calibri" w:hAnsi="Calibri" w:cs="Calibri"/>
                <w:bCs w:val="0"/>
                <w:sz w:val="22"/>
                <w:szCs w:val="22"/>
              </w:rPr>
              <w:t>The organisation has a written communications policy/plan</w:t>
            </w:r>
          </w:p>
          <w:p w:rsidR="00D8202B" w:rsidRPr="00B63274" w:rsidRDefault="00D8202B" w:rsidP="00B54FC8">
            <w:pPr>
              <w:pStyle w:val="Heading1"/>
              <w:spacing w:before="0" w:after="0"/>
              <w:rPr>
                <w:rFonts w:ascii="Calibri" w:hAnsi="Calibri" w:cs="Calibri"/>
                <w:bCs w:val="0"/>
                <w:sz w:val="22"/>
                <w:szCs w:val="22"/>
              </w:rPr>
            </w:pPr>
          </w:p>
          <w:p w:rsidR="00D8202B" w:rsidRPr="00B63274" w:rsidRDefault="00D8202B" w:rsidP="00B54FC8">
            <w:pPr>
              <w:rPr>
                <w:rFonts w:ascii="Calibri" w:hAnsi="Calibri" w:cs="Calibri"/>
                <w:b/>
                <w:sz w:val="22"/>
                <w:szCs w:val="22"/>
              </w:rPr>
            </w:pPr>
          </w:p>
        </w:tc>
        <w:tc>
          <w:tcPr>
            <w:tcW w:w="1226" w:type="pct"/>
            <w:tcBorders>
              <w:top w:val="single" w:sz="4" w:space="0" w:color="auto"/>
              <w:left w:val="single" w:sz="4" w:space="0" w:color="auto"/>
              <w:bottom w:val="single" w:sz="4" w:space="0" w:color="auto"/>
              <w:right w:val="single" w:sz="4" w:space="0" w:color="auto"/>
            </w:tcBorders>
          </w:tcPr>
          <w:p w:rsidR="00D8202B" w:rsidRPr="005504F7" w:rsidRDefault="00D8202B" w:rsidP="00B54FC8">
            <w:pPr>
              <w:rPr>
                <w:rFonts w:ascii="Calibri" w:hAnsi="Calibri" w:cs="Calibri"/>
                <w:bCs/>
                <w:sz w:val="22"/>
                <w:szCs w:val="22"/>
              </w:rPr>
            </w:pPr>
            <w:r>
              <w:rPr>
                <w:rFonts w:ascii="Calibri" w:hAnsi="Calibri" w:cs="Calibri"/>
                <w:bCs/>
                <w:sz w:val="22"/>
                <w:szCs w:val="22"/>
              </w:rPr>
              <w:t>Th</w:t>
            </w:r>
            <w:r w:rsidRPr="0046781A">
              <w:rPr>
                <w:rFonts w:ascii="Calibri" w:hAnsi="Calibri" w:cs="Calibri"/>
                <w:bCs/>
                <w:sz w:val="22"/>
                <w:szCs w:val="22"/>
              </w:rPr>
              <w:t>e polic</w:t>
            </w:r>
            <w:r>
              <w:rPr>
                <w:rFonts w:ascii="Calibri" w:hAnsi="Calibri" w:cs="Calibri"/>
                <w:bCs/>
                <w:sz w:val="22"/>
                <w:szCs w:val="22"/>
              </w:rPr>
              <w:t>y/plan</w:t>
            </w:r>
            <w:r w:rsidR="007A2F85">
              <w:rPr>
                <w:rFonts w:ascii="Calibri" w:hAnsi="Calibri" w:cs="Calibri"/>
                <w:bCs/>
                <w:sz w:val="22"/>
                <w:szCs w:val="22"/>
              </w:rPr>
              <w:t xml:space="preserve"> </w:t>
            </w:r>
            <w:r>
              <w:rPr>
                <w:rFonts w:ascii="Calibri" w:hAnsi="Calibri" w:cs="Calibri"/>
                <w:bCs/>
                <w:sz w:val="22"/>
                <w:szCs w:val="22"/>
              </w:rPr>
              <w:t xml:space="preserve">shows </w:t>
            </w:r>
            <w:r w:rsidRPr="0046781A">
              <w:rPr>
                <w:rFonts w:ascii="Calibri" w:hAnsi="Calibri" w:cs="Calibri"/>
                <w:bCs/>
                <w:sz w:val="22"/>
                <w:szCs w:val="22"/>
              </w:rPr>
              <w:t>how the organisation will seek to promote equ</w:t>
            </w:r>
            <w:r>
              <w:rPr>
                <w:rFonts w:ascii="Calibri" w:hAnsi="Calibri" w:cs="Calibri"/>
                <w:bCs/>
                <w:sz w:val="22"/>
                <w:szCs w:val="22"/>
              </w:rPr>
              <w:t>ality through its communications work.</w:t>
            </w:r>
          </w:p>
        </w:tc>
        <w:tc>
          <w:tcPr>
            <w:tcW w:w="1225" w:type="pct"/>
            <w:tcBorders>
              <w:top w:val="single" w:sz="4" w:space="0" w:color="auto"/>
              <w:left w:val="single" w:sz="4" w:space="0" w:color="auto"/>
              <w:bottom w:val="single" w:sz="4" w:space="0" w:color="auto"/>
              <w:right w:val="single" w:sz="4" w:space="0" w:color="auto"/>
            </w:tcBorders>
          </w:tcPr>
          <w:p w:rsidR="00D8202B" w:rsidRPr="005504F7" w:rsidRDefault="00D8202B" w:rsidP="00B54FC8">
            <w:pPr>
              <w:rPr>
                <w:rFonts w:ascii="Calibri" w:hAnsi="Calibri" w:cs="Calibri"/>
                <w:bCs/>
                <w:sz w:val="22"/>
                <w:szCs w:val="22"/>
              </w:rPr>
            </w:pPr>
            <w:r>
              <w:rPr>
                <w:rFonts w:ascii="Calibri" w:hAnsi="Calibri" w:cs="Calibri"/>
                <w:bCs/>
                <w:sz w:val="22"/>
                <w:szCs w:val="22"/>
              </w:rPr>
              <w:t>The policy/plan is reviewed every three years as a minimum.</w:t>
            </w:r>
          </w:p>
        </w:tc>
        <w:tc>
          <w:tcPr>
            <w:tcW w:w="1224" w:type="pct"/>
            <w:tcBorders>
              <w:top w:val="single" w:sz="4" w:space="0" w:color="auto"/>
              <w:left w:val="single" w:sz="4" w:space="0" w:color="auto"/>
              <w:bottom w:val="single" w:sz="4" w:space="0" w:color="auto"/>
              <w:right w:val="single" w:sz="4" w:space="0" w:color="auto"/>
            </w:tcBorders>
          </w:tcPr>
          <w:p w:rsidR="00D8202B" w:rsidRPr="005504F7" w:rsidRDefault="00DA271A" w:rsidP="00B54FC8">
            <w:pPr>
              <w:rPr>
                <w:rFonts w:ascii="Calibri" w:hAnsi="Calibri" w:cs="Calibri"/>
                <w:bCs/>
                <w:sz w:val="22"/>
                <w:szCs w:val="22"/>
              </w:rPr>
            </w:pPr>
            <w:r>
              <w:rPr>
                <w:rFonts w:ascii="Calibri" w:hAnsi="Calibri" w:cs="Calibri"/>
                <w:bCs/>
                <w:sz w:val="22"/>
                <w:szCs w:val="22"/>
              </w:rPr>
              <w:t xml:space="preserve">No written plan. </w:t>
            </w:r>
            <w:r w:rsidR="003574C5">
              <w:rPr>
                <w:rFonts w:ascii="Calibri" w:hAnsi="Calibri" w:cs="Calibri"/>
                <w:bCs/>
                <w:sz w:val="22"/>
                <w:szCs w:val="22"/>
              </w:rPr>
              <w:t>No Action at this stage</w:t>
            </w:r>
          </w:p>
        </w:tc>
      </w:tr>
      <w:tr w:rsidR="00D8202B" w:rsidRPr="005504F7">
        <w:tc>
          <w:tcPr>
            <w:tcW w:w="1325" w:type="pct"/>
            <w:tcBorders>
              <w:top w:val="single" w:sz="4" w:space="0" w:color="auto"/>
              <w:left w:val="single" w:sz="4" w:space="0" w:color="auto"/>
              <w:bottom w:val="single" w:sz="4" w:space="0" w:color="auto"/>
              <w:right w:val="single" w:sz="4" w:space="0" w:color="auto"/>
            </w:tcBorders>
            <w:shd w:val="clear" w:color="auto" w:fill="CCC0D9"/>
          </w:tcPr>
          <w:p w:rsidR="00D8202B" w:rsidRPr="00B63274" w:rsidRDefault="00D8202B" w:rsidP="00B54FC8">
            <w:pPr>
              <w:rPr>
                <w:rFonts w:ascii="Calibri" w:hAnsi="Calibri" w:cs="Calibri"/>
                <w:b/>
                <w:sz w:val="22"/>
                <w:szCs w:val="22"/>
              </w:rPr>
            </w:pPr>
            <w:r>
              <w:rPr>
                <w:rFonts w:ascii="Calibri" w:hAnsi="Calibri" w:cs="Calibri"/>
                <w:b/>
                <w:sz w:val="22"/>
                <w:szCs w:val="22"/>
                <w:lang w:val="en-US"/>
              </w:rPr>
              <w:t>A</w:t>
            </w:r>
            <w:r w:rsidRPr="00B63274">
              <w:rPr>
                <w:rFonts w:ascii="Calibri" w:hAnsi="Calibri" w:cs="Calibri"/>
                <w:b/>
                <w:sz w:val="22"/>
                <w:szCs w:val="22"/>
                <w:lang w:val="en-US"/>
              </w:rPr>
              <w:t>ccessible publications</w:t>
            </w:r>
            <w:r w:rsidR="0077289C">
              <w:rPr>
                <w:rFonts w:ascii="Calibri" w:hAnsi="Calibri" w:cs="Calibri"/>
                <w:b/>
                <w:sz w:val="22"/>
                <w:szCs w:val="22"/>
                <w:lang w:val="en-US"/>
              </w:rPr>
              <w:t xml:space="preserve"> policy and guidelines are</w:t>
            </w:r>
            <w:r>
              <w:rPr>
                <w:rFonts w:ascii="Calibri" w:hAnsi="Calibri" w:cs="Calibri"/>
                <w:b/>
                <w:sz w:val="22"/>
                <w:szCs w:val="22"/>
                <w:lang w:val="en-US"/>
              </w:rPr>
              <w:t xml:space="preserve"> </w:t>
            </w:r>
            <w:r w:rsidRPr="00B63274">
              <w:rPr>
                <w:rFonts w:ascii="Calibri" w:hAnsi="Calibri" w:cs="Calibri"/>
                <w:b/>
                <w:sz w:val="22"/>
                <w:szCs w:val="22"/>
                <w:lang w:val="en-US"/>
              </w:rPr>
              <w:t>produced</w:t>
            </w:r>
          </w:p>
          <w:p w:rsidR="00D8202B" w:rsidRPr="00B63274" w:rsidRDefault="00D8202B" w:rsidP="00B54FC8">
            <w:pPr>
              <w:rPr>
                <w:rFonts w:ascii="Calibri" w:hAnsi="Calibri" w:cs="Calibri"/>
                <w:b/>
                <w:sz w:val="22"/>
                <w:szCs w:val="22"/>
              </w:rPr>
            </w:pPr>
          </w:p>
        </w:tc>
        <w:tc>
          <w:tcPr>
            <w:tcW w:w="1226" w:type="pct"/>
            <w:tcBorders>
              <w:top w:val="single" w:sz="4" w:space="0" w:color="auto"/>
              <w:left w:val="single" w:sz="4" w:space="0" w:color="auto"/>
              <w:bottom w:val="single" w:sz="4" w:space="0" w:color="auto"/>
              <w:right w:val="single" w:sz="4" w:space="0" w:color="auto"/>
            </w:tcBorders>
          </w:tcPr>
          <w:p w:rsidR="00D8202B" w:rsidRDefault="00D8202B" w:rsidP="00B54FC8">
            <w:pPr>
              <w:rPr>
                <w:rFonts w:ascii="Calibri" w:hAnsi="Calibri" w:cs="Calibri"/>
                <w:sz w:val="22"/>
                <w:szCs w:val="22"/>
                <w:lang w:val="en-US"/>
              </w:rPr>
            </w:pPr>
            <w:r>
              <w:rPr>
                <w:rFonts w:ascii="Calibri" w:hAnsi="Calibri" w:cs="Calibri"/>
                <w:sz w:val="22"/>
                <w:szCs w:val="22"/>
                <w:lang w:val="en-US"/>
              </w:rPr>
              <w:t>Recognition that people need to access publications in a range of formats because of their different needs.</w:t>
            </w:r>
          </w:p>
          <w:p w:rsidR="00D8202B" w:rsidRPr="007765F0" w:rsidRDefault="00D8202B" w:rsidP="00B54FC8">
            <w:pPr>
              <w:rPr>
                <w:rFonts w:ascii="Calibri" w:hAnsi="Calibri" w:cs="Calibri"/>
                <w:sz w:val="22"/>
                <w:szCs w:val="22"/>
                <w:lang w:val="en-US"/>
              </w:rPr>
            </w:pPr>
            <w:r>
              <w:rPr>
                <w:rFonts w:ascii="Calibri" w:hAnsi="Calibri" w:cs="Calibri"/>
                <w:sz w:val="22"/>
                <w:szCs w:val="22"/>
                <w:lang w:val="en-US"/>
              </w:rPr>
              <w:t>Takes action to ensure that publications are accessible in a range of formats because people</w:t>
            </w:r>
            <w:r w:rsidRPr="007765F0">
              <w:rPr>
                <w:rFonts w:ascii="Calibri" w:hAnsi="Calibri" w:cs="Calibri"/>
                <w:sz w:val="22"/>
                <w:szCs w:val="22"/>
                <w:lang w:val="en-US"/>
              </w:rPr>
              <w:t>:</w:t>
            </w:r>
          </w:p>
          <w:p w:rsidR="00D8202B" w:rsidRPr="0077289C" w:rsidRDefault="00D8202B" w:rsidP="00B54FC8">
            <w:pPr>
              <w:pStyle w:val="ListParagraph"/>
              <w:numPr>
                <w:ilvl w:val="0"/>
                <w:numId w:val="8"/>
              </w:numPr>
              <w:rPr>
                <w:rFonts w:ascii="Calibri" w:hAnsi="Calibri" w:cs="Calibri"/>
                <w:sz w:val="22"/>
                <w:szCs w:val="22"/>
                <w:lang w:val="en-US"/>
              </w:rPr>
            </w:pPr>
            <w:r w:rsidRPr="0077289C">
              <w:rPr>
                <w:rFonts w:ascii="Calibri" w:hAnsi="Calibri" w:cs="Calibri"/>
                <w:sz w:val="22"/>
                <w:szCs w:val="22"/>
                <w:lang w:val="en-US"/>
              </w:rPr>
              <w:t>Are visually impaired</w:t>
            </w:r>
          </w:p>
          <w:p w:rsidR="00D8202B" w:rsidRPr="0077289C" w:rsidRDefault="0077289C" w:rsidP="00B54FC8">
            <w:pPr>
              <w:pStyle w:val="ListParagraph"/>
              <w:numPr>
                <w:ilvl w:val="0"/>
                <w:numId w:val="8"/>
              </w:numPr>
              <w:rPr>
                <w:rFonts w:ascii="Calibri" w:hAnsi="Calibri" w:cs="Arial"/>
                <w:sz w:val="22"/>
                <w:szCs w:val="22"/>
              </w:rPr>
            </w:pPr>
            <w:r>
              <w:rPr>
                <w:rFonts w:ascii="Calibri" w:hAnsi="Calibri" w:cs="Arial"/>
                <w:sz w:val="22"/>
                <w:szCs w:val="22"/>
              </w:rPr>
              <w:t>Have</w:t>
            </w:r>
            <w:r w:rsidR="00D8202B" w:rsidRPr="0077289C">
              <w:rPr>
                <w:rFonts w:ascii="Calibri" w:hAnsi="Calibri" w:cs="Arial"/>
                <w:sz w:val="22"/>
                <w:szCs w:val="22"/>
              </w:rPr>
              <w:t xml:space="preserve"> a learning impairment such as dyslexia or a learning disability </w:t>
            </w:r>
          </w:p>
          <w:p w:rsidR="00D8202B" w:rsidRPr="0077289C" w:rsidRDefault="00D8202B" w:rsidP="00B54FC8">
            <w:pPr>
              <w:pStyle w:val="ListParagraph"/>
              <w:numPr>
                <w:ilvl w:val="0"/>
                <w:numId w:val="8"/>
              </w:numPr>
              <w:rPr>
                <w:rFonts w:ascii="Calibri" w:hAnsi="Calibri" w:cs="Arial"/>
                <w:sz w:val="22"/>
                <w:szCs w:val="22"/>
              </w:rPr>
            </w:pPr>
            <w:r w:rsidRPr="0077289C">
              <w:rPr>
                <w:rFonts w:ascii="Calibri" w:hAnsi="Calibri" w:cs="Arial"/>
                <w:sz w:val="22"/>
                <w:szCs w:val="22"/>
              </w:rPr>
              <w:t>Have a low standard of literacy</w:t>
            </w:r>
          </w:p>
          <w:p w:rsidR="00D8202B" w:rsidRPr="0077289C" w:rsidRDefault="00D8202B" w:rsidP="00B54FC8">
            <w:pPr>
              <w:pStyle w:val="ListParagraph"/>
              <w:numPr>
                <w:ilvl w:val="0"/>
                <w:numId w:val="8"/>
              </w:numPr>
              <w:rPr>
                <w:rFonts w:ascii="Calibri" w:hAnsi="Calibri" w:cs="Arial"/>
                <w:sz w:val="22"/>
                <w:szCs w:val="22"/>
              </w:rPr>
            </w:pPr>
            <w:r w:rsidRPr="0077289C">
              <w:rPr>
                <w:rFonts w:ascii="Calibri" w:hAnsi="Calibri" w:cs="Arial"/>
                <w:sz w:val="22"/>
                <w:szCs w:val="22"/>
              </w:rPr>
              <w:t>May not have English as their first language</w:t>
            </w:r>
          </w:p>
          <w:p w:rsidR="00D8202B" w:rsidRPr="007765F0" w:rsidRDefault="00D8202B" w:rsidP="00B54FC8">
            <w:pPr>
              <w:pStyle w:val="ListParagraph"/>
              <w:numPr>
                <w:ilvl w:val="0"/>
                <w:numId w:val="8"/>
              </w:numPr>
              <w:rPr>
                <w:rFonts w:ascii="Arial" w:hAnsi="Arial" w:cs="Arial"/>
                <w:sz w:val="20"/>
                <w:szCs w:val="20"/>
              </w:rPr>
            </w:pPr>
            <w:r w:rsidRPr="0077289C">
              <w:rPr>
                <w:rFonts w:ascii="Calibri" w:hAnsi="Calibri" w:cs="Arial"/>
                <w:sz w:val="22"/>
                <w:szCs w:val="22"/>
              </w:rPr>
              <w:t>Have any combination of these.</w:t>
            </w:r>
          </w:p>
        </w:tc>
        <w:tc>
          <w:tcPr>
            <w:tcW w:w="1225" w:type="pct"/>
            <w:tcBorders>
              <w:top w:val="single" w:sz="4" w:space="0" w:color="auto"/>
              <w:left w:val="single" w:sz="4" w:space="0" w:color="auto"/>
              <w:bottom w:val="single" w:sz="4" w:space="0" w:color="auto"/>
              <w:right w:val="single" w:sz="4" w:space="0" w:color="auto"/>
            </w:tcBorders>
          </w:tcPr>
          <w:p w:rsidR="00D8202B" w:rsidRDefault="0077289C" w:rsidP="00B54FC8">
            <w:pPr>
              <w:rPr>
                <w:rFonts w:ascii="Calibri" w:hAnsi="Calibri" w:cs="Calibri"/>
                <w:bCs/>
                <w:sz w:val="22"/>
                <w:szCs w:val="22"/>
              </w:rPr>
            </w:pPr>
            <w:r>
              <w:rPr>
                <w:rFonts w:ascii="Calibri" w:hAnsi="Calibri" w:cs="Calibri"/>
                <w:sz w:val="22"/>
                <w:szCs w:val="22"/>
                <w:lang w:val="en-US"/>
              </w:rPr>
              <w:t>An Accessible P</w:t>
            </w:r>
            <w:r w:rsidR="00D8202B">
              <w:rPr>
                <w:rFonts w:ascii="Calibri" w:hAnsi="Calibri" w:cs="Calibri"/>
                <w:sz w:val="22"/>
                <w:szCs w:val="22"/>
                <w:lang w:val="en-US"/>
              </w:rPr>
              <w:t>ublicatio</w:t>
            </w:r>
            <w:r>
              <w:rPr>
                <w:rFonts w:ascii="Calibri" w:hAnsi="Calibri" w:cs="Calibri"/>
                <w:sz w:val="22"/>
                <w:szCs w:val="22"/>
                <w:lang w:val="en-US"/>
              </w:rPr>
              <w:t>ns P</w:t>
            </w:r>
            <w:r w:rsidR="007A2F85">
              <w:rPr>
                <w:rFonts w:ascii="Calibri" w:hAnsi="Calibri" w:cs="Calibri"/>
                <w:sz w:val="22"/>
                <w:szCs w:val="22"/>
                <w:lang w:val="en-US"/>
              </w:rPr>
              <w:t>olicy and guidelines are</w:t>
            </w:r>
            <w:r w:rsidR="00D8202B">
              <w:rPr>
                <w:rFonts w:ascii="Calibri" w:hAnsi="Calibri" w:cs="Calibri"/>
                <w:sz w:val="22"/>
                <w:szCs w:val="22"/>
                <w:lang w:val="en-US"/>
              </w:rPr>
              <w:t xml:space="preserve"> produced which is </w:t>
            </w:r>
            <w:r w:rsidR="00D8202B">
              <w:rPr>
                <w:rFonts w:ascii="Calibri" w:hAnsi="Calibri" w:cs="Calibri"/>
                <w:bCs/>
                <w:sz w:val="22"/>
                <w:szCs w:val="22"/>
              </w:rPr>
              <w:t>reviewed every three years as a minimum.</w:t>
            </w:r>
          </w:p>
          <w:p w:rsidR="00D8202B" w:rsidRDefault="00D8202B" w:rsidP="00B54FC8">
            <w:pPr>
              <w:rPr>
                <w:rFonts w:ascii="Calibri" w:hAnsi="Calibri" w:cs="Calibri"/>
                <w:bCs/>
                <w:sz w:val="22"/>
                <w:szCs w:val="22"/>
              </w:rPr>
            </w:pPr>
            <w:r>
              <w:rPr>
                <w:rFonts w:ascii="Calibri" w:hAnsi="Calibri" w:cs="Calibri"/>
                <w:bCs/>
                <w:sz w:val="22"/>
                <w:szCs w:val="22"/>
              </w:rPr>
              <w:t xml:space="preserve">Guidelines cover issues such as: point </w:t>
            </w:r>
            <w:r w:rsidRPr="00B54FC8">
              <w:rPr>
                <w:rFonts w:ascii="Calibri" w:hAnsi="Calibri" w:cs="Calibri"/>
                <w:sz w:val="22"/>
                <w:szCs w:val="22"/>
                <w:lang w:val="en-US"/>
              </w:rPr>
              <w:t>size</w:t>
            </w:r>
            <w:r>
              <w:rPr>
                <w:rFonts w:ascii="Calibri" w:hAnsi="Calibri" w:cs="Calibri"/>
                <w:sz w:val="22"/>
                <w:szCs w:val="22"/>
                <w:lang w:val="en-US"/>
              </w:rPr>
              <w:t>, f</w:t>
            </w:r>
            <w:r w:rsidRPr="00B54FC8">
              <w:rPr>
                <w:rFonts w:ascii="Calibri" w:hAnsi="Calibri" w:cs="Calibri"/>
                <w:sz w:val="22"/>
                <w:szCs w:val="22"/>
                <w:lang w:val="en-US"/>
              </w:rPr>
              <w:t>ont</w:t>
            </w:r>
            <w:r>
              <w:rPr>
                <w:rFonts w:ascii="Calibri" w:hAnsi="Calibri" w:cs="Calibri"/>
                <w:sz w:val="22"/>
                <w:szCs w:val="22"/>
                <w:lang w:val="en-US"/>
              </w:rPr>
              <w:t>, l</w:t>
            </w:r>
            <w:r w:rsidRPr="00B54FC8">
              <w:rPr>
                <w:rFonts w:ascii="Calibri" w:hAnsi="Calibri" w:cs="Calibri"/>
                <w:sz w:val="22"/>
                <w:szCs w:val="22"/>
                <w:lang w:val="en-US"/>
              </w:rPr>
              <w:t>ine spacing</w:t>
            </w:r>
            <w:r>
              <w:rPr>
                <w:rFonts w:ascii="Calibri" w:hAnsi="Calibri" w:cs="Calibri"/>
                <w:sz w:val="22"/>
                <w:szCs w:val="22"/>
                <w:lang w:val="en-US"/>
              </w:rPr>
              <w:t>, l</w:t>
            </w:r>
            <w:r w:rsidRPr="00B54FC8">
              <w:rPr>
                <w:rFonts w:ascii="Calibri" w:hAnsi="Calibri" w:cs="Calibri"/>
                <w:sz w:val="22"/>
                <w:szCs w:val="22"/>
                <w:lang w:val="en-US"/>
              </w:rPr>
              <w:t>eft justify</w:t>
            </w:r>
            <w:r>
              <w:rPr>
                <w:rFonts w:ascii="Calibri" w:hAnsi="Calibri" w:cs="Calibri"/>
                <w:sz w:val="22"/>
                <w:szCs w:val="22"/>
                <w:lang w:val="en-US"/>
              </w:rPr>
              <w:t>, w</w:t>
            </w:r>
            <w:r w:rsidRPr="00B54FC8">
              <w:rPr>
                <w:rFonts w:ascii="Calibri" w:hAnsi="Calibri" w:cs="Calibri"/>
                <w:sz w:val="22"/>
                <w:szCs w:val="22"/>
                <w:lang w:val="en-US"/>
              </w:rPr>
              <w:t>ord spacing</w:t>
            </w:r>
            <w:r>
              <w:rPr>
                <w:rFonts w:ascii="Calibri" w:hAnsi="Calibri" w:cs="Calibri"/>
                <w:sz w:val="22"/>
                <w:szCs w:val="22"/>
                <w:lang w:val="en-US"/>
              </w:rPr>
              <w:t>, m</w:t>
            </w:r>
            <w:r w:rsidRPr="00B54FC8">
              <w:rPr>
                <w:rFonts w:ascii="Calibri" w:hAnsi="Calibri" w:cs="Calibri"/>
                <w:sz w:val="22"/>
                <w:szCs w:val="22"/>
                <w:lang w:val="en-US"/>
              </w:rPr>
              <w:t>argins</w:t>
            </w:r>
            <w:r>
              <w:rPr>
                <w:rFonts w:ascii="Calibri" w:hAnsi="Calibri" w:cs="Calibri"/>
                <w:sz w:val="22"/>
                <w:szCs w:val="22"/>
                <w:lang w:val="en-US"/>
              </w:rPr>
              <w:t>, p</w:t>
            </w:r>
            <w:r w:rsidRPr="00B54FC8">
              <w:rPr>
                <w:rFonts w:ascii="Calibri" w:hAnsi="Calibri" w:cs="Calibri"/>
                <w:sz w:val="22"/>
                <w:szCs w:val="22"/>
                <w:lang w:val="en-US"/>
              </w:rPr>
              <w:t>ictures and images</w:t>
            </w:r>
            <w:r>
              <w:rPr>
                <w:rFonts w:ascii="Calibri" w:hAnsi="Calibri" w:cs="Calibri"/>
                <w:sz w:val="22"/>
                <w:szCs w:val="22"/>
                <w:lang w:val="en-US"/>
              </w:rPr>
              <w:t>.</w:t>
            </w:r>
          </w:p>
          <w:p w:rsidR="00D8202B" w:rsidRDefault="00D8202B" w:rsidP="00B54FC8">
            <w:pPr>
              <w:rPr>
                <w:rFonts w:ascii="Calibri" w:hAnsi="Calibri" w:cs="Calibri"/>
                <w:sz w:val="22"/>
                <w:szCs w:val="22"/>
              </w:rPr>
            </w:pPr>
            <w:r>
              <w:rPr>
                <w:rFonts w:ascii="Calibri" w:hAnsi="Calibri" w:cs="Calibri"/>
                <w:bCs/>
                <w:sz w:val="22"/>
                <w:szCs w:val="22"/>
              </w:rPr>
              <w:t>A</w:t>
            </w:r>
            <w:r w:rsidRPr="006F4B7C">
              <w:rPr>
                <w:rFonts w:ascii="Calibri" w:hAnsi="Calibri" w:cs="Calibri"/>
                <w:sz w:val="22"/>
                <w:szCs w:val="22"/>
              </w:rPr>
              <w:t xml:space="preserve"> consultative group is set up to support the organisation to develop appropriate po</w:t>
            </w:r>
            <w:r>
              <w:rPr>
                <w:rFonts w:ascii="Calibri" w:hAnsi="Calibri" w:cs="Calibri"/>
                <w:sz w:val="22"/>
                <w:szCs w:val="22"/>
              </w:rPr>
              <w:t>licies and guidelines for people from all communities. The group has people from a range of communities including</w:t>
            </w:r>
            <w:r w:rsidR="0077289C">
              <w:rPr>
                <w:rFonts w:ascii="Calibri" w:hAnsi="Calibri" w:cs="Calibri"/>
                <w:sz w:val="22"/>
                <w:szCs w:val="22"/>
              </w:rPr>
              <w:t>;</w:t>
            </w:r>
          </w:p>
          <w:p w:rsidR="00D8202B" w:rsidRPr="006F4B7C" w:rsidRDefault="00D8202B" w:rsidP="00B54FC8">
            <w:pPr>
              <w:pStyle w:val="ListParagraph"/>
              <w:numPr>
                <w:ilvl w:val="0"/>
                <w:numId w:val="9"/>
              </w:numPr>
              <w:rPr>
                <w:rFonts w:ascii="Calibri" w:hAnsi="Calibri" w:cs="Calibri"/>
                <w:sz w:val="22"/>
                <w:szCs w:val="22"/>
              </w:rPr>
            </w:pPr>
            <w:r w:rsidRPr="006F4B7C">
              <w:rPr>
                <w:rFonts w:ascii="Calibri" w:hAnsi="Calibri" w:cs="Calibri"/>
                <w:sz w:val="22"/>
                <w:szCs w:val="22"/>
              </w:rPr>
              <w:t>Ethnic minorities</w:t>
            </w:r>
          </w:p>
          <w:p w:rsidR="00D8202B" w:rsidRPr="006F4B7C" w:rsidRDefault="00D8202B" w:rsidP="00B54FC8">
            <w:pPr>
              <w:pStyle w:val="ListParagraph"/>
              <w:numPr>
                <w:ilvl w:val="0"/>
                <w:numId w:val="9"/>
              </w:numPr>
              <w:rPr>
                <w:rFonts w:ascii="Calibri" w:hAnsi="Calibri" w:cs="Calibri"/>
                <w:sz w:val="22"/>
                <w:szCs w:val="22"/>
              </w:rPr>
            </w:pPr>
            <w:r w:rsidRPr="006F4B7C">
              <w:rPr>
                <w:rFonts w:ascii="Calibri" w:hAnsi="Calibri" w:cs="Calibri"/>
                <w:sz w:val="22"/>
                <w:szCs w:val="22"/>
              </w:rPr>
              <w:t>Disabled people</w:t>
            </w:r>
          </w:p>
          <w:p w:rsidR="00D8202B" w:rsidRPr="006F4B7C" w:rsidRDefault="00D8202B" w:rsidP="00B54FC8">
            <w:pPr>
              <w:pStyle w:val="ListParagraph"/>
              <w:numPr>
                <w:ilvl w:val="0"/>
                <w:numId w:val="9"/>
              </w:numPr>
              <w:rPr>
                <w:rFonts w:ascii="Calibri" w:hAnsi="Calibri" w:cs="Calibri"/>
                <w:sz w:val="22"/>
                <w:szCs w:val="22"/>
              </w:rPr>
            </w:pPr>
            <w:r w:rsidRPr="006F4B7C">
              <w:rPr>
                <w:rFonts w:ascii="Calibri" w:hAnsi="Calibri" w:cs="Calibri"/>
                <w:sz w:val="22"/>
                <w:szCs w:val="22"/>
              </w:rPr>
              <w:t>Women and girls</w:t>
            </w:r>
          </w:p>
          <w:p w:rsidR="00D8202B" w:rsidRPr="006F4B7C" w:rsidRDefault="00D8202B" w:rsidP="00B54FC8">
            <w:pPr>
              <w:pStyle w:val="ListParagraph"/>
              <w:numPr>
                <w:ilvl w:val="0"/>
                <w:numId w:val="9"/>
              </w:numPr>
              <w:rPr>
                <w:rFonts w:ascii="Calibri" w:hAnsi="Calibri" w:cs="Calibri"/>
                <w:sz w:val="22"/>
                <w:szCs w:val="22"/>
              </w:rPr>
            </w:pPr>
            <w:r w:rsidRPr="006F4B7C">
              <w:rPr>
                <w:rFonts w:ascii="Calibri" w:hAnsi="Calibri" w:cs="Calibri"/>
                <w:sz w:val="22"/>
                <w:szCs w:val="22"/>
              </w:rPr>
              <w:t>Men and boys</w:t>
            </w:r>
          </w:p>
          <w:p w:rsidR="00D8202B" w:rsidRPr="006F4B7C" w:rsidRDefault="00D8202B" w:rsidP="00B54FC8">
            <w:pPr>
              <w:pStyle w:val="ListParagraph"/>
              <w:numPr>
                <w:ilvl w:val="0"/>
                <w:numId w:val="9"/>
              </w:numPr>
              <w:rPr>
                <w:rFonts w:ascii="Calibri" w:hAnsi="Calibri" w:cs="Calibri"/>
                <w:sz w:val="22"/>
                <w:szCs w:val="22"/>
              </w:rPr>
            </w:pPr>
            <w:r w:rsidRPr="006F4B7C">
              <w:rPr>
                <w:rFonts w:ascii="Calibri" w:hAnsi="Calibri" w:cs="Calibri"/>
                <w:sz w:val="22"/>
                <w:szCs w:val="22"/>
              </w:rPr>
              <w:t>Religion or faith</w:t>
            </w:r>
          </w:p>
        </w:tc>
        <w:tc>
          <w:tcPr>
            <w:tcW w:w="1224" w:type="pct"/>
            <w:tcBorders>
              <w:top w:val="single" w:sz="4" w:space="0" w:color="auto"/>
              <w:left w:val="single" w:sz="4" w:space="0" w:color="auto"/>
              <w:bottom w:val="single" w:sz="4" w:space="0" w:color="auto"/>
              <w:right w:val="single" w:sz="4" w:space="0" w:color="auto"/>
            </w:tcBorders>
          </w:tcPr>
          <w:p w:rsidR="00D8202B" w:rsidRPr="005504F7" w:rsidRDefault="003574C5" w:rsidP="00B54FC8">
            <w:pPr>
              <w:rPr>
                <w:rFonts w:ascii="Calibri" w:hAnsi="Calibri" w:cs="Calibri"/>
                <w:bCs/>
                <w:sz w:val="22"/>
                <w:szCs w:val="22"/>
              </w:rPr>
            </w:pPr>
            <w:r>
              <w:rPr>
                <w:rFonts w:ascii="Calibri" w:hAnsi="Calibri" w:cs="Calibri"/>
                <w:bCs/>
                <w:sz w:val="22"/>
                <w:szCs w:val="22"/>
              </w:rPr>
              <w:t>No written policy. No Action at this stage</w:t>
            </w:r>
          </w:p>
        </w:tc>
      </w:tr>
      <w:tr w:rsidR="00D8202B" w:rsidRPr="005504F7">
        <w:tc>
          <w:tcPr>
            <w:tcW w:w="1325" w:type="pct"/>
            <w:tcBorders>
              <w:top w:val="single" w:sz="4" w:space="0" w:color="auto"/>
              <w:left w:val="single" w:sz="4" w:space="0" w:color="auto"/>
              <w:bottom w:val="single" w:sz="4" w:space="0" w:color="auto"/>
              <w:right w:val="single" w:sz="4" w:space="0" w:color="auto"/>
            </w:tcBorders>
            <w:shd w:val="clear" w:color="auto" w:fill="CCC0D9"/>
          </w:tcPr>
          <w:p w:rsidR="00D8202B" w:rsidRPr="00B63274" w:rsidRDefault="00D8202B" w:rsidP="00B54FC8">
            <w:pPr>
              <w:rPr>
                <w:rFonts w:ascii="Calibri" w:hAnsi="Calibri" w:cs="Calibri"/>
                <w:b/>
                <w:sz w:val="22"/>
                <w:szCs w:val="22"/>
              </w:rPr>
            </w:pPr>
            <w:r w:rsidRPr="00B63274">
              <w:rPr>
                <w:rFonts w:ascii="Calibri" w:hAnsi="Calibri" w:cs="Calibri"/>
                <w:b/>
                <w:sz w:val="22"/>
                <w:szCs w:val="22"/>
                <w:lang w:val="en-US"/>
              </w:rPr>
              <w:lastRenderedPageBreak/>
              <w:t xml:space="preserve">Reviews of published materials are carried out </w:t>
            </w:r>
            <w:r w:rsidR="0077289C">
              <w:rPr>
                <w:rFonts w:ascii="Calibri" w:hAnsi="Calibri" w:cs="Calibri"/>
                <w:b/>
                <w:sz w:val="22"/>
                <w:szCs w:val="22"/>
                <w:lang w:val="en-US"/>
              </w:rPr>
              <w:t xml:space="preserve">covering </w:t>
            </w:r>
            <w:r>
              <w:rPr>
                <w:rFonts w:ascii="Calibri" w:hAnsi="Calibri" w:cs="Calibri"/>
                <w:b/>
                <w:sz w:val="22"/>
                <w:szCs w:val="22"/>
                <w:lang w:val="en-US"/>
              </w:rPr>
              <w:t>accessibility</w:t>
            </w:r>
          </w:p>
        </w:tc>
        <w:tc>
          <w:tcPr>
            <w:tcW w:w="1226" w:type="pct"/>
            <w:tcBorders>
              <w:top w:val="single" w:sz="4" w:space="0" w:color="auto"/>
              <w:left w:val="single" w:sz="4" w:space="0" w:color="auto"/>
              <w:bottom w:val="single" w:sz="4" w:space="0" w:color="auto"/>
              <w:right w:val="single" w:sz="4" w:space="0" w:color="auto"/>
            </w:tcBorders>
          </w:tcPr>
          <w:p w:rsidR="00D8202B" w:rsidRPr="00F76B0E" w:rsidRDefault="00D8202B" w:rsidP="00B54FC8">
            <w:pPr>
              <w:rPr>
                <w:rFonts w:ascii="Calibri" w:hAnsi="Calibri" w:cs="Calibri"/>
                <w:b/>
                <w:sz w:val="22"/>
                <w:szCs w:val="22"/>
                <w:lang w:val="en-US"/>
              </w:rPr>
            </w:pPr>
            <w:r>
              <w:rPr>
                <w:rFonts w:ascii="Calibri" w:hAnsi="Calibri" w:cs="Calibri"/>
                <w:bCs/>
                <w:sz w:val="22"/>
                <w:szCs w:val="22"/>
              </w:rPr>
              <w:t>Published material is</w:t>
            </w:r>
            <w:r w:rsidR="007A2F85">
              <w:rPr>
                <w:rFonts w:ascii="Calibri" w:hAnsi="Calibri" w:cs="Calibri"/>
                <w:bCs/>
                <w:sz w:val="22"/>
                <w:szCs w:val="22"/>
              </w:rPr>
              <w:t xml:space="preserve"> </w:t>
            </w:r>
            <w:r w:rsidRPr="00F76B0E">
              <w:rPr>
                <w:rFonts w:ascii="Calibri" w:hAnsi="Calibri" w:cs="Calibri"/>
                <w:bCs/>
                <w:sz w:val="22"/>
                <w:szCs w:val="22"/>
              </w:rPr>
              <w:t>reviewed by the author</w:t>
            </w:r>
            <w:r>
              <w:rPr>
                <w:rFonts w:ascii="Calibri" w:hAnsi="Calibri" w:cs="Calibri"/>
                <w:bCs/>
                <w:sz w:val="22"/>
                <w:szCs w:val="22"/>
              </w:rPr>
              <w:t xml:space="preserve"> for</w:t>
            </w:r>
            <w:r w:rsidR="0077289C">
              <w:rPr>
                <w:rFonts w:ascii="Calibri" w:hAnsi="Calibri" w:cs="Calibri"/>
                <w:bCs/>
                <w:sz w:val="22"/>
                <w:szCs w:val="22"/>
              </w:rPr>
              <w:t>;</w:t>
            </w:r>
          </w:p>
          <w:p w:rsidR="00D8202B" w:rsidRPr="00F76B0E" w:rsidRDefault="00D8202B" w:rsidP="00B54FC8">
            <w:pPr>
              <w:pStyle w:val="ListParagraph"/>
              <w:numPr>
                <w:ilvl w:val="0"/>
                <w:numId w:val="5"/>
              </w:numPr>
              <w:rPr>
                <w:rFonts w:ascii="Calibri" w:hAnsi="Calibri" w:cs="Calibri"/>
                <w:sz w:val="22"/>
                <w:szCs w:val="22"/>
                <w:lang w:val="en-US"/>
              </w:rPr>
            </w:pPr>
            <w:r w:rsidRPr="00F76B0E">
              <w:rPr>
                <w:rFonts w:ascii="Calibri" w:hAnsi="Calibri" w:cs="Calibri"/>
                <w:sz w:val="22"/>
                <w:szCs w:val="22"/>
                <w:lang w:val="en-US"/>
              </w:rPr>
              <w:t>Inappropriate or out of date language</w:t>
            </w:r>
          </w:p>
          <w:p w:rsidR="00D8202B" w:rsidRPr="00F76B0E" w:rsidRDefault="00D8202B" w:rsidP="00B54FC8">
            <w:pPr>
              <w:pStyle w:val="ListParagraph"/>
              <w:numPr>
                <w:ilvl w:val="0"/>
                <w:numId w:val="5"/>
              </w:numPr>
              <w:rPr>
                <w:rFonts w:ascii="Calibri" w:hAnsi="Calibri" w:cs="Calibri"/>
                <w:sz w:val="22"/>
                <w:szCs w:val="22"/>
                <w:lang w:val="en-US"/>
              </w:rPr>
            </w:pPr>
            <w:r w:rsidRPr="00F76B0E">
              <w:rPr>
                <w:rFonts w:ascii="Calibri" w:hAnsi="Calibri" w:cs="Calibri"/>
                <w:sz w:val="22"/>
                <w:szCs w:val="22"/>
                <w:lang w:val="en-US"/>
              </w:rPr>
              <w:t>Discrimination (direct or indirect)</w:t>
            </w:r>
          </w:p>
          <w:p w:rsidR="00D8202B" w:rsidRPr="00A67118" w:rsidRDefault="00D8202B" w:rsidP="00B54FC8">
            <w:pPr>
              <w:pStyle w:val="ListParagraph"/>
              <w:numPr>
                <w:ilvl w:val="0"/>
                <w:numId w:val="5"/>
              </w:numPr>
              <w:rPr>
                <w:rFonts w:ascii="Calibri" w:hAnsi="Calibri" w:cs="Calibri"/>
                <w:bCs/>
                <w:sz w:val="22"/>
                <w:szCs w:val="22"/>
              </w:rPr>
            </w:pPr>
            <w:r w:rsidRPr="00F76B0E">
              <w:rPr>
                <w:rFonts w:ascii="Calibri" w:hAnsi="Calibri" w:cs="Calibri"/>
                <w:sz w:val="22"/>
                <w:szCs w:val="22"/>
                <w:lang w:val="en-US"/>
              </w:rPr>
              <w:t>Unnecessary emphasis on one gender</w:t>
            </w:r>
            <w:r w:rsidR="0077289C">
              <w:rPr>
                <w:rFonts w:ascii="Calibri" w:hAnsi="Calibri" w:cs="Calibri"/>
                <w:sz w:val="22"/>
                <w:szCs w:val="22"/>
                <w:lang w:val="en-US"/>
              </w:rPr>
              <w:t>.</w:t>
            </w:r>
          </w:p>
        </w:tc>
        <w:tc>
          <w:tcPr>
            <w:tcW w:w="1225" w:type="pct"/>
            <w:tcBorders>
              <w:top w:val="single" w:sz="4" w:space="0" w:color="auto"/>
              <w:left w:val="single" w:sz="4" w:space="0" w:color="auto"/>
              <w:bottom w:val="single" w:sz="4" w:space="0" w:color="auto"/>
              <w:right w:val="single" w:sz="4" w:space="0" w:color="auto"/>
            </w:tcBorders>
          </w:tcPr>
          <w:p w:rsidR="00D8202B" w:rsidRPr="005504F7" w:rsidRDefault="00D8202B" w:rsidP="00B54FC8">
            <w:pPr>
              <w:rPr>
                <w:rFonts w:ascii="Calibri" w:hAnsi="Calibri" w:cs="Calibri"/>
                <w:bCs/>
                <w:sz w:val="22"/>
                <w:szCs w:val="22"/>
              </w:rPr>
            </w:pPr>
            <w:r>
              <w:rPr>
                <w:rFonts w:ascii="Calibri" w:hAnsi="Calibri" w:cs="Calibri"/>
                <w:bCs/>
                <w:sz w:val="22"/>
                <w:szCs w:val="22"/>
              </w:rPr>
              <w:t>A publications peer review group is set up to review a range of published materials annually with actions taken as a result of any issues identified.</w:t>
            </w:r>
          </w:p>
        </w:tc>
        <w:tc>
          <w:tcPr>
            <w:tcW w:w="1224" w:type="pct"/>
            <w:tcBorders>
              <w:top w:val="single" w:sz="4" w:space="0" w:color="auto"/>
              <w:left w:val="single" w:sz="4" w:space="0" w:color="auto"/>
              <w:bottom w:val="single" w:sz="4" w:space="0" w:color="auto"/>
              <w:right w:val="single" w:sz="4" w:space="0" w:color="auto"/>
            </w:tcBorders>
          </w:tcPr>
          <w:p w:rsidR="00D8202B" w:rsidRPr="005504F7" w:rsidRDefault="003574C5" w:rsidP="00B54FC8">
            <w:pPr>
              <w:rPr>
                <w:rFonts w:ascii="Calibri" w:hAnsi="Calibri" w:cs="Calibri"/>
                <w:bCs/>
                <w:sz w:val="22"/>
                <w:szCs w:val="22"/>
              </w:rPr>
            </w:pPr>
            <w:r>
              <w:rPr>
                <w:rFonts w:ascii="Calibri" w:hAnsi="Calibri" w:cs="Calibri"/>
                <w:bCs/>
                <w:sz w:val="22"/>
                <w:szCs w:val="22"/>
              </w:rPr>
              <w:t>No reviews currently undertaken. No action planned at this stage</w:t>
            </w:r>
            <w:proofErr w:type="gramStart"/>
            <w:r>
              <w:rPr>
                <w:rFonts w:ascii="Calibri" w:hAnsi="Calibri" w:cs="Calibri"/>
                <w:bCs/>
                <w:sz w:val="22"/>
                <w:szCs w:val="22"/>
              </w:rPr>
              <w:t>..</w:t>
            </w:r>
            <w:proofErr w:type="gramEnd"/>
          </w:p>
        </w:tc>
      </w:tr>
      <w:tr w:rsidR="00D8202B" w:rsidRPr="005504F7">
        <w:tc>
          <w:tcPr>
            <w:tcW w:w="1325" w:type="pct"/>
            <w:tcBorders>
              <w:top w:val="single" w:sz="4" w:space="0" w:color="auto"/>
              <w:left w:val="single" w:sz="4" w:space="0" w:color="auto"/>
              <w:bottom w:val="single" w:sz="4" w:space="0" w:color="auto"/>
              <w:right w:val="single" w:sz="4" w:space="0" w:color="auto"/>
            </w:tcBorders>
            <w:shd w:val="clear" w:color="auto" w:fill="CCC0D9"/>
          </w:tcPr>
          <w:p w:rsidR="00D8202B" w:rsidRPr="00B63274" w:rsidRDefault="00D8202B" w:rsidP="00B54FC8">
            <w:pPr>
              <w:rPr>
                <w:rFonts w:ascii="Calibri" w:hAnsi="Calibri" w:cs="Calibri"/>
                <w:b/>
                <w:sz w:val="22"/>
                <w:szCs w:val="22"/>
                <w:lang w:val="en-US"/>
              </w:rPr>
            </w:pPr>
            <w:r w:rsidRPr="00B63274">
              <w:rPr>
                <w:rFonts w:ascii="Calibri" w:hAnsi="Calibri" w:cs="Calibri"/>
                <w:b/>
                <w:sz w:val="22"/>
                <w:szCs w:val="22"/>
                <w:lang w:val="en-US"/>
              </w:rPr>
              <w:t>The organisation has undertaken an equality impact a</w:t>
            </w:r>
            <w:r w:rsidR="0077289C">
              <w:rPr>
                <w:rFonts w:ascii="Calibri" w:hAnsi="Calibri" w:cs="Calibri"/>
                <w:b/>
                <w:sz w:val="22"/>
                <w:szCs w:val="22"/>
                <w:lang w:val="en-US"/>
              </w:rPr>
              <w:t xml:space="preserve">ssessment on its communications </w:t>
            </w:r>
            <w:r w:rsidRPr="00B63274">
              <w:rPr>
                <w:rFonts w:ascii="Calibri" w:hAnsi="Calibri" w:cs="Calibri"/>
                <w:b/>
                <w:sz w:val="22"/>
                <w:szCs w:val="22"/>
                <w:lang w:val="en-US"/>
              </w:rPr>
              <w:t>procedures/processes</w:t>
            </w:r>
          </w:p>
        </w:tc>
        <w:tc>
          <w:tcPr>
            <w:tcW w:w="1226" w:type="pct"/>
            <w:tcBorders>
              <w:top w:val="single" w:sz="4" w:space="0" w:color="auto"/>
              <w:left w:val="single" w:sz="4" w:space="0" w:color="auto"/>
              <w:bottom w:val="single" w:sz="4" w:space="0" w:color="auto"/>
              <w:right w:val="single" w:sz="4" w:space="0" w:color="auto"/>
            </w:tcBorders>
          </w:tcPr>
          <w:p w:rsidR="00D8202B" w:rsidRPr="005504F7" w:rsidRDefault="00D8202B" w:rsidP="00B54FC8">
            <w:pPr>
              <w:rPr>
                <w:rFonts w:ascii="Calibri" w:hAnsi="Calibri" w:cs="Calibri"/>
                <w:sz w:val="22"/>
                <w:szCs w:val="22"/>
              </w:rPr>
            </w:pPr>
          </w:p>
        </w:tc>
        <w:tc>
          <w:tcPr>
            <w:tcW w:w="1225" w:type="pct"/>
            <w:tcBorders>
              <w:top w:val="single" w:sz="4" w:space="0" w:color="auto"/>
              <w:left w:val="single" w:sz="4" w:space="0" w:color="auto"/>
              <w:bottom w:val="single" w:sz="4" w:space="0" w:color="auto"/>
              <w:right w:val="single" w:sz="4" w:space="0" w:color="auto"/>
            </w:tcBorders>
          </w:tcPr>
          <w:p w:rsidR="00D8202B" w:rsidRPr="005504F7" w:rsidRDefault="00D8202B" w:rsidP="00B54FC8">
            <w:pPr>
              <w:rPr>
                <w:rFonts w:ascii="Calibri" w:hAnsi="Calibri" w:cs="Calibri"/>
                <w:sz w:val="22"/>
                <w:szCs w:val="22"/>
              </w:rPr>
            </w:pPr>
            <w:r>
              <w:rPr>
                <w:rFonts w:ascii="Calibri" w:hAnsi="Calibri" w:cs="Calibri"/>
                <w:sz w:val="22"/>
                <w:szCs w:val="22"/>
              </w:rPr>
              <w:t>Equality impact assessmen</w:t>
            </w:r>
            <w:r w:rsidR="0077289C">
              <w:rPr>
                <w:rFonts w:ascii="Calibri" w:hAnsi="Calibri" w:cs="Calibri"/>
                <w:sz w:val="22"/>
                <w:szCs w:val="22"/>
              </w:rPr>
              <w:t>ts carried out in line with your relevant l</w:t>
            </w:r>
            <w:r>
              <w:rPr>
                <w:rFonts w:ascii="Calibri" w:hAnsi="Calibri" w:cs="Calibri"/>
                <w:sz w:val="22"/>
                <w:szCs w:val="22"/>
              </w:rPr>
              <w:t>evel of the Equality Standard.</w:t>
            </w:r>
          </w:p>
        </w:tc>
        <w:tc>
          <w:tcPr>
            <w:tcW w:w="1224" w:type="pct"/>
            <w:tcBorders>
              <w:top w:val="single" w:sz="4" w:space="0" w:color="auto"/>
              <w:left w:val="single" w:sz="4" w:space="0" w:color="auto"/>
              <w:bottom w:val="single" w:sz="4" w:space="0" w:color="auto"/>
              <w:right w:val="single" w:sz="4" w:space="0" w:color="auto"/>
            </w:tcBorders>
          </w:tcPr>
          <w:p w:rsidR="00D8202B" w:rsidRPr="005504F7" w:rsidRDefault="003574C5" w:rsidP="00B54FC8">
            <w:pPr>
              <w:rPr>
                <w:rFonts w:ascii="Calibri" w:hAnsi="Calibri" w:cs="Calibri"/>
                <w:sz w:val="22"/>
                <w:szCs w:val="22"/>
              </w:rPr>
            </w:pPr>
            <w:r>
              <w:rPr>
                <w:rFonts w:ascii="Calibri" w:hAnsi="Calibri" w:cs="Calibri"/>
                <w:sz w:val="22"/>
                <w:szCs w:val="22"/>
              </w:rPr>
              <w:t>No equality impact assessment undertaken to date. No action planned at this stage.</w:t>
            </w:r>
          </w:p>
        </w:tc>
      </w:tr>
      <w:tr w:rsidR="00D8202B" w:rsidRPr="005504F7">
        <w:tc>
          <w:tcPr>
            <w:tcW w:w="1325" w:type="pct"/>
            <w:tcBorders>
              <w:top w:val="single" w:sz="4" w:space="0" w:color="auto"/>
              <w:left w:val="single" w:sz="4" w:space="0" w:color="auto"/>
              <w:bottom w:val="single" w:sz="4" w:space="0" w:color="auto"/>
              <w:right w:val="single" w:sz="4" w:space="0" w:color="auto"/>
            </w:tcBorders>
            <w:shd w:val="clear" w:color="auto" w:fill="CCC0D9"/>
          </w:tcPr>
          <w:p w:rsidR="00D8202B" w:rsidRPr="00B63274" w:rsidRDefault="00D8202B" w:rsidP="00B54FC8">
            <w:pPr>
              <w:rPr>
                <w:rFonts w:ascii="Calibri" w:hAnsi="Calibri" w:cs="Calibri"/>
                <w:b/>
                <w:sz w:val="22"/>
                <w:szCs w:val="22"/>
                <w:lang w:val="en-US"/>
              </w:rPr>
            </w:pPr>
            <w:r w:rsidRPr="00B63274">
              <w:rPr>
                <w:rFonts w:ascii="Calibri" w:hAnsi="Calibri" w:cs="Calibri"/>
                <w:b/>
                <w:sz w:val="22"/>
                <w:szCs w:val="22"/>
                <w:lang w:val="en-US"/>
              </w:rPr>
              <w:t>Training is provided for staff with regards to accessible publications</w:t>
            </w:r>
          </w:p>
        </w:tc>
        <w:tc>
          <w:tcPr>
            <w:tcW w:w="1226" w:type="pct"/>
            <w:tcBorders>
              <w:top w:val="single" w:sz="4" w:space="0" w:color="auto"/>
              <w:left w:val="single" w:sz="4" w:space="0" w:color="auto"/>
              <w:bottom w:val="single" w:sz="4" w:space="0" w:color="auto"/>
              <w:right w:val="single" w:sz="4" w:space="0" w:color="auto"/>
            </w:tcBorders>
          </w:tcPr>
          <w:p w:rsidR="00D8202B" w:rsidRPr="005504F7" w:rsidRDefault="00D8202B" w:rsidP="00B54FC8">
            <w:pPr>
              <w:rPr>
                <w:rFonts w:ascii="Calibri" w:hAnsi="Calibri" w:cs="Calibri"/>
                <w:sz w:val="22"/>
                <w:szCs w:val="22"/>
              </w:rPr>
            </w:pPr>
            <w:r>
              <w:rPr>
                <w:rFonts w:ascii="Calibri" w:hAnsi="Calibri" w:cs="Calibri"/>
                <w:sz w:val="22"/>
                <w:szCs w:val="22"/>
              </w:rPr>
              <w:t xml:space="preserve">Training delivered to key staff with regards to </w:t>
            </w:r>
            <w:r w:rsidR="0077289C">
              <w:rPr>
                <w:rFonts w:ascii="Calibri" w:hAnsi="Calibri" w:cs="Calibri"/>
                <w:sz w:val="22"/>
                <w:szCs w:val="22"/>
              </w:rPr>
              <w:t xml:space="preserve">the </w:t>
            </w:r>
            <w:r>
              <w:rPr>
                <w:rFonts w:ascii="Calibri" w:hAnsi="Calibri" w:cs="Calibri"/>
                <w:sz w:val="22"/>
                <w:szCs w:val="22"/>
              </w:rPr>
              <w:t>corporate communication plan and how this seeks to promote equality.</w:t>
            </w:r>
          </w:p>
        </w:tc>
        <w:tc>
          <w:tcPr>
            <w:tcW w:w="1225" w:type="pct"/>
            <w:tcBorders>
              <w:top w:val="single" w:sz="4" w:space="0" w:color="auto"/>
              <w:left w:val="single" w:sz="4" w:space="0" w:color="auto"/>
              <w:bottom w:val="single" w:sz="4" w:space="0" w:color="auto"/>
              <w:right w:val="single" w:sz="4" w:space="0" w:color="auto"/>
            </w:tcBorders>
          </w:tcPr>
          <w:p w:rsidR="00D8202B" w:rsidRDefault="00D8202B" w:rsidP="00B54FC8">
            <w:pPr>
              <w:rPr>
                <w:rFonts w:ascii="Calibri" w:hAnsi="Calibri" w:cs="Calibri"/>
                <w:sz w:val="22"/>
                <w:szCs w:val="22"/>
              </w:rPr>
            </w:pPr>
            <w:r>
              <w:rPr>
                <w:rFonts w:ascii="Calibri" w:hAnsi="Calibri" w:cs="Calibri"/>
                <w:sz w:val="22"/>
                <w:szCs w:val="22"/>
              </w:rPr>
              <w:t xml:space="preserve">Training delivered to all staff involved in </w:t>
            </w:r>
            <w:r w:rsidR="0077289C">
              <w:rPr>
                <w:rFonts w:ascii="Calibri" w:hAnsi="Calibri" w:cs="Calibri"/>
                <w:sz w:val="22"/>
                <w:szCs w:val="22"/>
              </w:rPr>
              <w:t xml:space="preserve">the </w:t>
            </w:r>
            <w:r>
              <w:rPr>
                <w:rFonts w:ascii="Calibri" w:hAnsi="Calibri" w:cs="Calibri"/>
                <w:sz w:val="22"/>
                <w:szCs w:val="22"/>
              </w:rPr>
              <w:t>production of publicatio</w:t>
            </w:r>
            <w:r w:rsidR="0077289C">
              <w:rPr>
                <w:rFonts w:ascii="Calibri" w:hAnsi="Calibri" w:cs="Calibri"/>
                <w:sz w:val="22"/>
                <w:szCs w:val="22"/>
              </w:rPr>
              <w:t xml:space="preserve">ns to ensure accessibility is always considered. </w:t>
            </w:r>
          </w:p>
          <w:p w:rsidR="0077289C" w:rsidRPr="005504F7" w:rsidRDefault="0077289C" w:rsidP="00B54FC8">
            <w:pPr>
              <w:rPr>
                <w:rFonts w:ascii="Calibri" w:hAnsi="Calibri" w:cs="Calibri"/>
                <w:sz w:val="22"/>
                <w:szCs w:val="22"/>
              </w:rPr>
            </w:pPr>
          </w:p>
        </w:tc>
        <w:tc>
          <w:tcPr>
            <w:tcW w:w="1224" w:type="pct"/>
            <w:tcBorders>
              <w:top w:val="single" w:sz="4" w:space="0" w:color="auto"/>
              <w:left w:val="single" w:sz="4" w:space="0" w:color="auto"/>
              <w:bottom w:val="single" w:sz="4" w:space="0" w:color="auto"/>
              <w:right w:val="single" w:sz="4" w:space="0" w:color="auto"/>
            </w:tcBorders>
          </w:tcPr>
          <w:p w:rsidR="00D8202B" w:rsidRPr="005504F7" w:rsidRDefault="003574C5" w:rsidP="00B54FC8">
            <w:pPr>
              <w:rPr>
                <w:rFonts w:ascii="Calibri" w:hAnsi="Calibri" w:cs="Calibri"/>
                <w:sz w:val="22"/>
                <w:szCs w:val="22"/>
              </w:rPr>
            </w:pPr>
            <w:r>
              <w:rPr>
                <w:rFonts w:ascii="Calibri" w:hAnsi="Calibri" w:cs="Calibri"/>
                <w:sz w:val="22"/>
                <w:szCs w:val="22"/>
              </w:rPr>
              <w:t xml:space="preserve">No training </w:t>
            </w:r>
            <w:r w:rsidR="00A83E71">
              <w:rPr>
                <w:rFonts w:ascii="Calibri" w:hAnsi="Calibri" w:cs="Calibri"/>
                <w:sz w:val="22"/>
                <w:szCs w:val="22"/>
              </w:rPr>
              <w:t>planned at this stage.</w:t>
            </w:r>
          </w:p>
        </w:tc>
      </w:tr>
      <w:tr w:rsidR="00D8202B" w:rsidRPr="000F4F18">
        <w:tc>
          <w:tcPr>
            <w:tcW w:w="1325" w:type="pct"/>
            <w:tcBorders>
              <w:top w:val="single" w:sz="4" w:space="0" w:color="auto"/>
              <w:left w:val="single" w:sz="4" w:space="0" w:color="auto"/>
              <w:bottom w:val="single" w:sz="4" w:space="0" w:color="auto"/>
              <w:right w:val="single" w:sz="4" w:space="0" w:color="auto"/>
            </w:tcBorders>
            <w:shd w:val="clear" w:color="auto" w:fill="548DD4"/>
          </w:tcPr>
          <w:p w:rsidR="00D8202B" w:rsidRPr="00B63274" w:rsidRDefault="00D8202B" w:rsidP="00B54FC8">
            <w:pPr>
              <w:rPr>
                <w:rFonts w:ascii="Calibri" w:hAnsi="Calibri" w:cs="Calibri"/>
                <w:b/>
                <w:sz w:val="28"/>
                <w:szCs w:val="28"/>
                <w:lang w:val="en-US"/>
              </w:rPr>
            </w:pPr>
            <w:r w:rsidRPr="005504F7">
              <w:rPr>
                <w:rFonts w:ascii="Calibri" w:hAnsi="Calibri" w:cs="Calibri"/>
                <w:sz w:val="22"/>
                <w:szCs w:val="22"/>
              </w:rPr>
              <w:br w:type="page"/>
            </w:r>
            <w:r w:rsidRPr="00B63274">
              <w:rPr>
                <w:rFonts w:ascii="Calibri" w:hAnsi="Calibri" w:cs="Calibri"/>
                <w:b/>
                <w:sz w:val="28"/>
                <w:szCs w:val="28"/>
                <w:lang w:val="en-US"/>
              </w:rPr>
              <w:t>Communicating with the organisation</w:t>
            </w:r>
          </w:p>
          <w:p w:rsidR="00D8202B" w:rsidRPr="00B63274" w:rsidRDefault="00D8202B" w:rsidP="00B54FC8">
            <w:pPr>
              <w:rPr>
                <w:rFonts w:ascii="Calibri" w:hAnsi="Calibri" w:cs="Calibri"/>
                <w:b/>
                <w:sz w:val="28"/>
                <w:szCs w:val="28"/>
                <w:lang w:val="en-US"/>
              </w:rPr>
            </w:pPr>
          </w:p>
        </w:tc>
        <w:tc>
          <w:tcPr>
            <w:tcW w:w="1226" w:type="pct"/>
            <w:tcBorders>
              <w:top w:val="single" w:sz="4" w:space="0" w:color="auto"/>
              <w:left w:val="single" w:sz="4" w:space="0" w:color="auto"/>
              <w:bottom w:val="single" w:sz="4" w:space="0" w:color="auto"/>
              <w:right w:val="single" w:sz="4" w:space="0" w:color="auto"/>
            </w:tcBorders>
            <w:shd w:val="clear" w:color="auto" w:fill="548DD4"/>
          </w:tcPr>
          <w:p w:rsidR="00D8202B" w:rsidRPr="000F4F18" w:rsidRDefault="00D8202B" w:rsidP="00B54FC8">
            <w:pPr>
              <w:rPr>
                <w:rFonts w:ascii="Calibri" w:hAnsi="Calibri" w:cs="Calibri"/>
                <w:b/>
                <w:sz w:val="28"/>
                <w:szCs w:val="28"/>
              </w:rPr>
            </w:pPr>
            <w:r w:rsidRPr="000F4F18">
              <w:rPr>
                <w:rFonts w:ascii="Calibri" w:hAnsi="Calibri" w:cs="Calibri"/>
                <w:b/>
                <w:sz w:val="28"/>
                <w:szCs w:val="28"/>
              </w:rPr>
              <w:t>Immediate measures</w:t>
            </w:r>
          </w:p>
        </w:tc>
        <w:tc>
          <w:tcPr>
            <w:tcW w:w="1225" w:type="pct"/>
            <w:tcBorders>
              <w:top w:val="single" w:sz="4" w:space="0" w:color="auto"/>
              <w:left w:val="single" w:sz="4" w:space="0" w:color="auto"/>
              <w:bottom w:val="single" w:sz="4" w:space="0" w:color="auto"/>
              <w:right w:val="single" w:sz="4" w:space="0" w:color="auto"/>
            </w:tcBorders>
            <w:shd w:val="clear" w:color="auto" w:fill="548DD4"/>
          </w:tcPr>
          <w:p w:rsidR="00D8202B" w:rsidRPr="000F4F18" w:rsidRDefault="00D8202B" w:rsidP="00B54FC8">
            <w:pPr>
              <w:rPr>
                <w:rFonts w:ascii="Calibri" w:hAnsi="Calibri" w:cs="Calibri"/>
                <w:b/>
                <w:sz w:val="28"/>
                <w:szCs w:val="28"/>
              </w:rPr>
            </w:pPr>
            <w:r w:rsidRPr="000F4F18">
              <w:rPr>
                <w:rFonts w:ascii="Calibri" w:hAnsi="Calibri" w:cs="Calibri"/>
                <w:b/>
                <w:sz w:val="28"/>
                <w:szCs w:val="28"/>
              </w:rPr>
              <w:t>Progressive measures</w:t>
            </w:r>
          </w:p>
        </w:tc>
        <w:tc>
          <w:tcPr>
            <w:tcW w:w="1224" w:type="pct"/>
            <w:tcBorders>
              <w:top w:val="single" w:sz="4" w:space="0" w:color="auto"/>
              <w:left w:val="single" w:sz="4" w:space="0" w:color="auto"/>
              <w:bottom w:val="single" w:sz="4" w:space="0" w:color="auto"/>
              <w:right w:val="single" w:sz="4" w:space="0" w:color="auto"/>
            </w:tcBorders>
            <w:shd w:val="clear" w:color="auto" w:fill="548DD4"/>
          </w:tcPr>
          <w:p w:rsidR="00D8202B" w:rsidRPr="000F4F18" w:rsidRDefault="00A83E71" w:rsidP="00B54FC8">
            <w:pPr>
              <w:rPr>
                <w:rFonts w:ascii="Calibri" w:hAnsi="Calibri" w:cs="Calibri"/>
                <w:b/>
                <w:sz w:val="28"/>
                <w:szCs w:val="28"/>
              </w:rPr>
            </w:pPr>
            <w:r>
              <w:rPr>
                <w:rFonts w:ascii="Calibri" w:hAnsi="Calibri" w:cs="Calibri"/>
                <w:b/>
                <w:sz w:val="28"/>
                <w:szCs w:val="28"/>
              </w:rPr>
              <w:t>Current Position/</w:t>
            </w:r>
            <w:r w:rsidR="00D8202B" w:rsidRPr="000F4F18">
              <w:rPr>
                <w:rFonts w:ascii="Calibri" w:hAnsi="Calibri" w:cs="Calibri"/>
                <w:b/>
                <w:sz w:val="28"/>
                <w:szCs w:val="28"/>
              </w:rPr>
              <w:t>Action</w:t>
            </w:r>
          </w:p>
        </w:tc>
      </w:tr>
      <w:tr w:rsidR="00D8202B" w:rsidRPr="005504F7">
        <w:tc>
          <w:tcPr>
            <w:tcW w:w="1325" w:type="pct"/>
            <w:tcBorders>
              <w:top w:val="single" w:sz="4" w:space="0" w:color="auto"/>
              <w:left w:val="single" w:sz="4" w:space="0" w:color="auto"/>
              <w:bottom w:val="single" w:sz="4" w:space="0" w:color="auto"/>
              <w:right w:val="single" w:sz="4" w:space="0" w:color="auto"/>
            </w:tcBorders>
            <w:shd w:val="clear" w:color="auto" w:fill="CCC0D9"/>
          </w:tcPr>
          <w:p w:rsidR="00D8202B" w:rsidRDefault="00D8202B" w:rsidP="00B54FC8">
            <w:pPr>
              <w:rPr>
                <w:rFonts w:ascii="Calibri" w:hAnsi="Calibri" w:cs="Calibri"/>
                <w:b/>
                <w:sz w:val="22"/>
                <w:szCs w:val="22"/>
                <w:lang w:val="en-US"/>
              </w:rPr>
            </w:pPr>
            <w:r w:rsidRPr="00B63274">
              <w:rPr>
                <w:rFonts w:ascii="Calibri" w:hAnsi="Calibri" w:cs="Calibri"/>
                <w:b/>
                <w:sz w:val="22"/>
                <w:szCs w:val="22"/>
                <w:lang w:val="en-US"/>
              </w:rPr>
              <w:t xml:space="preserve">There are a range of options that allow people to contact the organisation </w:t>
            </w:r>
          </w:p>
          <w:p w:rsidR="00D8202B" w:rsidRPr="00B63274" w:rsidRDefault="00D8202B" w:rsidP="00B54FC8">
            <w:pPr>
              <w:rPr>
                <w:rFonts w:ascii="Calibri" w:hAnsi="Calibri" w:cs="Calibri"/>
                <w:b/>
                <w:sz w:val="22"/>
                <w:szCs w:val="22"/>
                <w:lang w:val="en-US"/>
              </w:rPr>
            </w:pPr>
          </w:p>
          <w:p w:rsidR="00D8202B" w:rsidRPr="00B63274" w:rsidRDefault="00D8202B" w:rsidP="00B54FC8">
            <w:pPr>
              <w:rPr>
                <w:rFonts w:ascii="Calibri" w:hAnsi="Calibri" w:cs="Calibri"/>
                <w:b/>
                <w:sz w:val="22"/>
                <w:szCs w:val="22"/>
                <w:lang w:val="en-US"/>
              </w:rPr>
            </w:pPr>
          </w:p>
          <w:p w:rsidR="00D8202B" w:rsidRPr="00B63274" w:rsidRDefault="00D8202B" w:rsidP="00B54FC8">
            <w:pPr>
              <w:rPr>
                <w:rFonts w:ascii="Calibri" w:hAnsi="Calibri" w:cs="Calibri"/>
                <w:b/>
                <w:sz w:val="22"/>
                <w:szCs w:val="22"/>
                <w:lang w:val="en-US"/>
              </w:rPr>
            </w:pPr>
          </w:p>
        </w:tc>
        <w:tc>
          <w:tcPr>
            <w:tcW w:w="1226" w:type="pct"/>
            <w:tcBorders>
              <w:top w:val="single" w:sz="4" w:space="0" w:color="auto"/>
              <w:left w:val="single" w:sz="4" w:space="0" w:color="auto"/>
              <w:bottom w:val="single" w:sz="4" w:space="0" w:color="auto"/>
              <w:right w:val="single" w:sz="4" w:space="0" w:color="auto"/>
            </w:tcBorders>
          </w:tcPr>
          <w:p w:rsidR="00D8202B" w:rsidRDefault="00D8202B" w:rsidP="00B54FC8">
            <w:pPr>
              <w:rPr>
                <w:rFonts w:ascii="Calibri" w:hAnsi="Calibri" w:cs="Calibri"/>
                <w:sz w:val="22"/>
                <w:szCs w:val="22"/>
                <w:lang w:val="en-US"/>
              </w:rPr>
            </w:pPr>
            <w:r>
              <w:rPr>
                <w:rFonts w:ascii="Calibri" w:hAnsi="Calibri" w:cs="Calibri"/>
                <w:sz w:val="22"/>
                <w:szCs w:val="22"/>
                <w:lang w:val="en-US"/>
              </w:rPr>
              <w:t xml:space="preserve">A range of options are available e.g. </w:t>
            </w:r>
            <w:r w:rsidRPr="00206D70">
              <w:rPr>
                <w:rFonts w:ascii="Calibri" w:hAnsi="Calibri" w:cs="Calibri"/>
                <w:sz w:val="22"/>
                <w:szCs w:val="22"/>
                <w:lang w:val="en-US"/>
              </w:rPr>
              <w:t xml:space="preserve">phone, email, letter, </w:t>
            </w:r>
            <w:proofErr w:type="spellStart"/>
            <w:r w:rsidRPr="00206D70">
              <w:rPr>
                <w:rFonts w:ascii="Calibri" w:hAnsi="Calibri" w:cs="Calibri"/>
                <w:sz w:val="22"/>
                <w:szCs w:val="22"/>
                <w:lang w:val="en-US"/>
              </w:rPr>
              <w:t>textphone</w:t>
            </w:r>
            <w:proofErr w:type="spellEnd"/>
            <w:r w:rsidRPr="00206D70">
              <w:rPr>
                <w:rFonts w:ascii="Calibri" w:hAnsi="Calibri" w:cs="Calibri"/>
                <w:sz w:val="22"/>
                <w:szCs w:val="22"/>
                <w:lang w:val="en-US"/>
              </w:rPr>
              <w:t xml:space="preserve">, fax, </w:t>
            </w:r>
            <w:proofErr w:type="spellStart"/>
            <w:r w:rsidRPr="00206D70">
              <w:rPr>
                <w:rFonts w:ascii="Calibri" w:hAnsi="Calibri" w:cs="Calibri"/>
                <w:sz w:val="22"/>
                <w:szCs w:val="22"/>
                <w:lang w:val="en-US"/>
              </w:rPr>
              <w:t>Minicom</w:t>
            </w:r>
            <w:proofErr w:type="spellEnd"/>
            <w:r w:rsidRPr="00206D70">
              <w:rPr>
                <w:rFonts w:ascii="Calibri" w:hAnsi="Calibri" w:cs="Calibri"/>
                <w:sz w:val="22"/>
                <w:szCs w:val="22"/>
                <w:lang w:val="en-US"/>
              </w:rPr>
              <w:t xml:space="preserve">, text enabled </w:t>
            </w:r>
            <w:r>
              <w:rPr>
                <w:rFonts w:ascii="Calibri" w:hAnsi="Calibri" w:cs="Calibri"/>
                <w:sz w:val="22"/>
                <w:szCs w:val="22"/>
                <w:lang w:val="en-US"/>
              </w:rPr>
              <w:t>phones, hearing loops.</w:t>
            </w:r>
          </w:p>
          <w:p w:rsidR="00D8202B" w:rsidRPr="00206D70" w:rsidRDefault="00D8202B" w:rsidP="00B54FC8">
            <w:pPr>
              <w:rPr>
                <w:rFonts w:ascii="Calibri" w:hAnsi="Calibri" w:cs="Calibri"/>
                <w:sz w:val="22"/>
                <w:szCs w:val="22"/>
                <w:lang w:val="en-US"/>
              </w:rPr>
            </w:pPr>
          </w:p>
          <w:p w:rsidR="00D8202B" w:rsidRPr="005504F7" w:rsidRDefault="00D8202B" w:rsidP="00B54FC8">
            <w:pPr>
              <w:rPr>
                <w:rFonts w:ascii="Calibri" w:hAnsi="Calibri" w:cs="Calibri"/>
                <w:sz w:val="22"/>
                <w:szCs w:val="22"/>
              </w:rPr>
            </w:pPr>
            <w:r w:rsidRPr="00206D70">
              <w:rPr>
                <w:rFonts w:ascii="Calibri" w:hAnsi="Calibri" w:cs="Calibri"/>
                <w:sz w:val="22"/>
                <w:szCs w:val="22"/>
                <w:lang w:val="en-US"/>
              </w:rPr>
              <w:t>These methods are publicised on letter heads, compliment slips, email footers, documents, website, etc.</w:t>
            </w:r>
          </w:p>
        </w:tc>
        <w:tc>
          <w:tcPr>
            <w:tcW w:w="1225" w:type="pct"/>
            <w:tcBorders>
              <w:top w:val="single" w:sz="4" w:space="0" w:color="auto"/>
              <w:left w:val="single" w:sz="4" w:space="0" w:color="auto"/>
              <w:bottom w:val="single" w:sz="4" w:space="0" w:color="auto"/>
              <w:right w:val="single" w:sz="4" w:space="0" w:color="auto"/>
            </w:tcBorders>
          </w:tcPr>
          <w:p w:rsidR="00D8202B" w:rsidRDefault="00D8202B" w:rsidP="00B54FC8">
            <w:pPr>
              <w:rPr>
                <w:rFonts w:ascii="Calibri" w:hAnsi="Calibri" w:cs="Calibri"/>
                <w:sz w:val="22"/>
                <w:szCs w:val="22"/>
              </w:rPr>
            </w:pPr>
            <w:r>
              <w:rPr>
                <w:rFonts w:ascii="Calibri" w:hAnsi="Calibri" w:cs="Calibri"/>
                <w:sz w:val="22"/>
                <w:szCs w:val="22"/>
              </w:rPr>
              <w:t>The organisation demonstrates excellence in customer service including how people communicate with it.</w:t>
            </w:r>
          </w:p>
          <w:p w:rsidR="00D8202B" w:rsidRDefault="00D8202B" w:rsidP="00B54FC8">
            <w:pPr>
              <w:rPr>
                <w:rFonts w:ascii="Calibri" w:hAnsi="Calibri" w:cs="Calibri"/>
                <w:sz w:val="22"/>
                <w:szCs w:val="22"/>
              </w:rPr>
            </w:pPr>
          </w:p>
          <w:p w:rsidR="00D8202B" w:rsidRPr="005504F7" w:rsidRDefault="00D8202B" w:rsidP="00B54FC8">
            <w:pPr>
              <w:rPr>
                <w:rFonts w:ascii="Calibri" w:hAnsi="Calibri" w:cs="Calibri"/>
                <w:sz w:val="22"/>
                <w:szCs w:val="22"/>
              </w:rPr>
            </w:pPr>
          </w:p>
        </w:tc>
        <w:tc>
          <w:tcPr>
            <w:tcW w:w="1224" w:type="pct"/>
            <w:tcBorders>
              <w:top w:val="single" w:sz="4" w:space="0" w:color="auto"/>
              <w:left w:val="single" w:sz="4" w:space="0" w:color="auto"/>
              <w:bottom w:val="single" w:sz="4" w:space="0" w:color="auto"/>
              <w:right w:val="single" w:sz="4" w:space="0" w:color="auto"/>
            </w:tcBorders>
          </w:tcPr>
          <w:p w:rsidR="00D8202B" w:rsidRDefault="00A83E71" w:rsidP="00A83E71">
            <w:pPr>
              <w:rPr>
                <w:rFonts w:ascii="Calibri" w:hAnsi="Calibri" w:cs="Calibri"/>
                <w:sz w:val="22"/>
                <w:szCs w:val="22"/>
              </w:rPr>
            </w:pPr>
            <w:r>
              <w:rPr>
                <w:rFonts w:ascii="Calibri" w:hAnsi="Calibri" w:cs="Calibri"/>
                <w:sz w:val="22"/>
                <w:szCs w:val="22"/>
              </w:rPr>
              <w:t>Customers can contact Cricket Wales via letter, phone and email. Details are included on letter-heads and email footers.</w:t>
            </w:r>
          </w:p>
          <w:p w:rsidR="00A83E71" w:rsidRDefault="00A83E71" w:rsidP="00A83E71">
            <w:pPr>
              <w:rPr>
                <w:rFonts w:ascii="Calibri" w:hAnsi="Calibri" w:cs="Calibri"/>
                <w:sz w:val="22"/>
                <w:szCs w:val="22"/>
              </w:rPr>
            </w:pPr>
          </w:p>
          <w:p w:rsidR="00A83E71" w:rsidRDefault="00A83E71" w:rsidP="00A83E71">
            <w:pPr>
              <w:rPr>
                <w:rFonts w:ascii="Calibri" w:hAnsi="Calibri" w:cs="Calibri"/>
                <w:sz w:val="22"/>
                <w:szCs w:val="22"/>
              </w:rPr>
            </w:pPr>
            <w:r>
              <w:rPr>
                <w:rFonts w:ascii="Calibri" w:hAnsi="Calibri" w:cs="Calibri"/>
                <w:sz w:val="22"/>
                <w:szCs w:val="22"/>
              </w:rPr>
              <w:t>No action planned at this stage.</w:t>
            </w:r>
          </w:p>
        </w:tc>
      </w:tr>
      <w:tr w:rsidR="00D8202B" w:rsidRPr="005504F7">
        <w:tc>
          <w:tcPr>
            <w:tcW w:w="1325" w:type="pct"/>
            <w:tcBorders>
              <w:top w:val="single" w:sz="4" w:space="0" w:color="auto"/>
              <w:left w:val="single" w:sz="4" w:space="0" w:color="auto"/>
              <w:bottom w:val="single" w:sz="4" w:space="0" w:color="auto"/>
              <w:right w:val="single" w:sz="4" w:space="0" w:color="auto"/>
            </w:tcBorders>
            <w:shd w:val="clear" w:color="auto" w:fill="CCC0D9"/>
          </w:tcPr>
          <w:p w:rsidR="00D8202B" w:rsidRPr="00B63274" w:rsidRDefault="00D8202B" w:rsidP="00B54FC8">
            <w:pPr>
              <w:rPr>
                <w:rFonts w:ascii="Calibri" w:hAnsi="Calibri" w:cs="Calibri"/>
                <w:b/>
                <w:sz w:val="22"/>
                <w:szCs w:val="22"/>
                <w:lang w:val="en-US"/>
              </w:rPr>
            </w:pPr>
            <w:r>
              <w:rPr>
                <w:rFonts w:ascii="Calibri" w:hAnsi="Calibri" w:cs="Calibri"/>
                <w:b/>
                <w:sz w:val="22"/>
                <w:szCs w:val="22"/>
                <w:lang w:val="en-US"/>
              </w:rPr>
              <w:t xml:space="preserve">The </w:t>
            </w:r>
            <w:r w:rsidRPr="00B63274">
              <w:rPr>
                <w:rFonts w:ascii="Calibri" w:hAnsi="Calibri" w:cs="Calibri"/>
                <w:b/>
                <w:sz w:val="22"/>
                <w:szCs w:val="22"/>
                <w:lang w:val="en-US"/>
              </w:rPr>
              <w:t>particular needs of peop</w:t>
            </w:r>
            <w:r>
              <w:rPr>
                <w:rFonts w:ascii="Calibri" w:hAnsi="Calibri" w:cs="Calibri"/>
                <w:b/>
                <w:sz w:val="22"/>
                <w:szCs w:val="22"/>
                <w:lang w:val="en-US"/>
              </w:rPr>
              <w:t>le attending events run by the organisation are identified</w:t>
            </w:r>
            <w:r w:rsidR="0077289C">
              <w:rPr>
                <w:rFonts w:ascii="Calibri" w:hAnsi="Calibri" w:cs="Calibri"/>
                <w:b/>
                <w:sz w:val="22"/>
                <w:szCs w:val="22"/>
                <w:lang w:val="en-US"/>
              </w:rPr>
              <w:t xml:space="preserve"> and </w:t>
            </w:r>
            <w:r w:rsidR="0077289C">
              <w:rPr>
                <w:rFonts w:ascii="Calibri" w:hAnsi="Calibri" w:cs="Calibri"/>
                <w:b/>
                <w:sz w:val="22"/>
                <w:szCs w:val="22"/>
                <w:lang w:val="en-US"/>
              </w:rPr>
              <w:lastRenderedPageBreak/>
              <w:t>considered</w:t>
            </w:r>
          </w:p>
        </w:tc>
        <w:tc>
          <w:tcPr>
            <w:tcW w:w="1226" w:type="pct"/>
            <w:tcBorders>
              <w:top w:val="single" w:sz="4" w:space="0" w:color="auto"/>
              <w:left w:val="single" w:sz="4" w:space="0" w:color="auto"/>
              <w:bottom w:val="single" w:sz="4" w:space="0" w:color="auto"/>
              <w:right w:val="single" w:sz="4" w:space="0" w:color="auto"/>
            </w:tcBorders>
          </w:tcPr>
          <w:p w:rsidR="00D8202B" w:rsidRDefault="00D8202B" w:rsidP="00B54FC8">
            <w:pPr>
              <w:rPr>
                <w:rFonts w:ascii="Calibri" w:hAnsi="Calibri" w:cs="Calibri"/>
                <w:sz w:val="22"/>
                <w:szCs w:val="22"/>
              </w:rPr>
            </w:pPr>
            <w:r>
              <w:rPr>
                <w:rFonts w:ascii="Calibri" w:hAnsi="Calibri" w:cs="Calibri"/>
                <w:sz w:val="22"/>
                <w:szCs w:val="22"/>
              </w:rPr>
              <w:lastRenderedPageBreak/>
              <w:t>Standard text is added to all event information asking for people to state any spe</w:t>
            </w:r>
            <w:r w:rsidR="0077289C">
              <w:rPr>
                <w:rFonts w:ascii="Calibri" w:hAnsi="Calibri" w:cs="Calibri"/>
                <w:sz w:val="22"/>
                <w:szCs w:val="22"/>
              </w:rPr>
              <w:t xml:space="preserve">cial requirements they </w:t>
            </w:r>
            <w:r w:rsidR="0077289C">
              <w:rPr>
                <w:rFonts w:ascii="Calibri" w:hAnsi="Calibri" w:cs="Calibri"/>
                <w:sz w:val="22"/>
                <w:szCs w:val="22"/>
              </w:rPr>
              <w:lastRenderedPageBreak/>
              <w:t>may have, and</w:t>
            </w:r>
            <w:r>
              <w:rPr>
                <w:rFonts w:ascii="Calibri" w:hAnsi="Calibri" w:cs="Calibri"/>
                <w:sz w:val="22"/>
                <w:szCs w:val="22"/>
              </w:rPr>
              <w:t xml:space="preserve"> the appropriate support is provided.</w:t>
            </w:r>
          </w:p>
          <w:p w:rsidR="00D8202B" w:rsidRPr="005504F7" w:rsidRDefault="00D8202B" w:rsidP="00B54FC8">
            <w:pPr>
              <w:rPr>
                <w:rFonts w:ascii="Calibri" w:hAnsi="Calibri" w:cs="Calibri"/>
                <w:sz w:val="22"/>
                <w:szCs w:val="22"/>
              </w:rPr>
            </w:pPr>
          </w:p>
        </w:tc>
        <w:tc>
          <w:tcPr>
            <w:tcW w:w="1225" w:type="pct"/>
            <w:tcBorders>
              <w:top w:val="single" w:sz="4" w:space="0" w:color="auto"/>
              <w:left w:val="single" w:sz="4" w:space="0" w:color="auto"/>
              <w:bottom w:val="single" w:sz="4" w:space="0" w:color="auto"/>
              <w:right w:val="single" w:sz="4" w:space="0" w:color="auto"/>
            </w:tcBorders>
          </w:tcPr>
          <w:p w:rsidR="00D8202B" w:rsidRPr="005504F7" w:rsidRDefault="00D8202B" w:rsidP="00B54FC8">
            <w:pPr>
              <w:rPr>
                <w:rFonts w:ascii="Calibri" w:hAnsi="Calibri" w:cs="Calibri"/>
                <w:sz w:val="22"/>
                <w:szCs w:val="22"/>
              </w:rPr>
            </w:pPr>
            <w:r>
              <w:rPr>
                <w:rFonts w:ascii="Calibri" w:hAnsi="Calibri" w:cs="Calibri"/>
                <w:sz w:val="22"/>
                <w:szCs w:val="22"/>
              </w:rPr>
              <w:lastRenderedPageBreak/>
              <w:t xml:space="preserve">Key events </w:t>
            </w:r>
            <w:proofErr w:type="spellStart"/>
            <w:r>
              <w:rPr>
                <w:rFonts w:ascii="Calibri" w:hAnsi="Calibri" w:cs="Calibri"/>
                <w:sz w:val="22"/>
                <w:szCs w:val="22"/>
              </w:rPr>
              <w:t>eg</w:t>
            </w:r>
            <w:proofErr w:type="spellEnd"/>
            <w:r>
              <w:rPr>
                <w:rFonts w:ascii="Calibri" w:hAnsi="Calibri" w:cs="Calibri"/>
                <w:sz w:val="22"/>
                <w:szCs w:val="22"/>
              </w:rPr>
              <w:t xml:space="preserve"> AGM and NGB annual conference have signers provided automatically.</w:t>
            </w:r>
          </w:p>
        </w:tc>
        <w:tc>
          <w:tcPr>
            <w:tcW w:w="1224" w:type="pct"/>
            <w:tcBorders>
              <w:top w:val="single" w:sz="4" w:space="0" w:color="auto"/>
              <w:left w:val="single" w:sz="4" w:space="0" w:color="auto"/>
              <w:bottom w:val="single" w:sz="4" w:space="0" w:color="auto"/>
              <w:right w:val="single" w:sz="4" w:space="0" w:color="auto"/>
            </w:tcBorders>
          </w:tcPr>
          <w:p w:rsidR="00D8202B" w:rsidRDefault="00A83E71" w:rsidP="00B54FC8">
            <w:pPr>
              <w:rPr>
                <w:rFonts w:ascii="Calibri" w:hAnsi="Calibri" w:cs="Calibri"/>
                <w:sz w:val="22"/>
                <w:szCs w:val="22"/>
              </w:rPr>
            </w:pPr>
            <w:r>
              <w:rPr>
                <w:rFonts w:ascii="Calibri" w:hAnsi="Calibri" w:cs="Calibri"/>
                <w:sz w:val="22"/>
                <w:szCs w:val="22"/>
              </w:rPr>
              <w:t>No action planned at this stage</w:t>
            </w:r>
          </w:p>
        </w:tc>
      </w:tr>
      <w:tr w:rsidR="00D8202B" w:rsidRPr="000F4F18">
        <w:tc>
          <w:tcPr>
            <w:tcW w:w="1325" w:type="pct"/>
            <w:tcBorders>
              <w:top w:val="single" w:sz="4" w:space="0" w:color="auto"/>
              <w:left w:val="single" w:sz="4" w:space="0" w:color="auto"/>
              <w:bottom w:val="single" w:sz="4" w:space="0" w:color="auto"/>
              <w:right w:val="single" w:sz="4" w:space="0" w:color="auto"/>
            </w:tcBorders>
            <w:shd w:val="clear" w:color="auto" w:fill="548DD4"/>
          </w:tcPr>
          <w:p w:rsidR="00D8202B" w:rsidRDefault="00D8202B" w:rsidP="00DB05CC">
            <w:pPr>
              <w:rPr>
                <w:rFonts w:ascii="Calibri" w:hAnsi="Calibri" w:cs="Calibri"/>
                <w:b/>
                <w:bCs/>
                <w:sz w:val="28"/>
                <w:szCs w:val="28"/>
              </w:rPr>
            </w:pPr>
            <w:r w:rsidRPr="00B63274">
              <w:rPr>
                <w:rFonts w:ascii="Calibri" w:hAnsi="Calibri" w:cs="Calibri"/>
                <w:b/>
                <w:bCs/>
                <w:sz w:val="28"/>
                <w:szCs w:val="28"/>
              </w:rPr>
              <w:lastRenderedPageBreak/>
              <w:t>Written material</w:t>
            </w:r>
            <w:r>
              <w:rPr>
                <w:rFonts w:ascii="Calibri" w:hAnsi="Calibri" w:cs="Calibri"/>
                <w:b/>
                <w:bCs/>
                <w:sz w:val="28"/>
                <w:szCs w:val="28"/>
              </w:rPr>
              <w:t>/</w:t>
            </w:r>
            <w:proofErr w:type="spellStart"/>
            <w:r>
              <w:rPr>
                <w:rFonts w:ascii="Calibri" w:hAnsi="Calibri" w:cs="Calibri"/>
                <w:b/>
                <w:bCs/>
                <w:sz w:val="28"/>
                <w:szCs w:val="28"/>
              </w:rPr>
              <w:t>cd</w:t>
            </w:r>
            <w:proofErr w:type="spellEnd"/>
            <w:r>
              <w:rPr>
                <w:rFonts w:ascii="Calibri" w:hAnsi="Calibri" w:cs="Calibri"/>
                <w:b/>
                <w:bCs/>
                <w:sz w:val="28"/>
                <w:szCs w:val="28"/>
              </w:rPr>
              <w:t xml:space="preserve"> </w:t>
            </w:r>
            <w:proofErr w:type="spellStart"/>
            <w:r>
              <w:rPr>
                <w:rFonts w:ascii="Calibri" w:hAnsi="Calibri" w:cs="Calibri"/>
                <w:b/>
                <w:bCs/>
                <w:sz w:val="28"/>
                <w:szCs w:val="28"/>
              </w:rPr>
              <w:t>roms</w:t>
            </w:r>
            <w:proofErr w:type="spellEnd"/>
            <w:r>
              <w:rPr>
                <w:rFonts w:ascii="Calibri" w:hAnsi="Calibri" w:cs="Calibri"/>
                <w:b/>
                <w:bCs/>
                <w:sz w:val="28"/>
                <w:szCs w:val="28"/>
              </w:rPr>
              <w:t>/DVDs</w:t>
            </w:r>
          </w:p>
          <w:p w:rsidR="00D8202B" w:rsidRPr="00B63274" w:rsidRDefault="00D8202B" w:rsidP="00DB05CC">
            <w:pPr>
              <w:rPr>
                <w:rFonts w:ascii="Calibri" w:hAnsi="Calibri" w:cs="Calibri"/>
                <w:b/>
                <w:bCs/>
                <w:sz w:val="28"/>
                <w:szCs w:val="28"/>
              </w:rPr>
            </w:pPr>
          </w:p>
        </w:tc>
        <w:tc>
          <w:tcPr>
            <w:tcW w:w="1226" w:type="pct"/>
            <w:tcBorders>
              <w:top w:val="single" w:sz="4" w:space="0" w:color="auto"/>
              <w:left w:val="single" w:sz="4" w:space="0" w:color="auto"/>
              <w:bottom w:val="single" w:sz="4" w:space="0" w:color="auto"/>
              <w:right w:val="single" w:sz="4" w:space="0" w:color="auto"/>
            </w:tcBorders>
            <w:shd w:val="clear" w:color="auto" w:fill="548DD4"/>
          </w:tcPr>
          <w:p w:rsidR="00D8202B" w:rsidRPr="000F4F18" w:rsidRDefault="00D8202B" w:rsidP="00B54FC8">
            <w:pPr>
              <w:rPr>
                <w:rFonts w:ascii="Calibri" w:hAnsi="Calibri" w:cs="Calibri"/>
                <w:b/>
                <w:bCs/>
                <w:sz w:val="28"/>
                <w:szCs w:val="28"/>
              </w:rPr>
            </w:pPr>
            <w:r w:rsidRPr="000F4F18">
              <w:rPr>
                <w:rFonts w:ascii="Calibri" w:hAnsi="Calibri" w:cs="Calibri"/>
                <w:b/>
                <w:bCs/>
                <w:sz w:val="28"/>
                <w:szCs w:val="28"/>
              </w:rPr>
              <w:t>Immediate measures</w:t>
            </w:r>
          </w:p>
        </w:tc>
        <w:tc>
          <w:tcPr>
            <w:tcW w:w="1225" w:type="pct"/>
            <w:tcBorders>
              <w:top w:val="single" w:sz="4" w:space="0" w:color="auto"/>
              <w:left w:val="single" w:sz="4" w:space="0" w:color="auto"/>
              <w:bottom w:val="single" w:sz="4" w:space="0" w:color="auto"/>
              <w:right w:val="single" w:sz="4" w:space="0" w:color="auto"/>
            </w:tcBorders>
            <w:shd w:val="clear" w:color="auto" w:fill="548DD4"/>
          </w:tcPr>
          <w:p w:rsidR="00D8202B" w:rsidRPr="000F4F18" w:rsidRDefault="00D8202B" w:rsidP="00B54FC8">
            <w:pPr>
              <w:rPr>
                <w:rFonts w:ascii="Calibri" w:hAnsi="Calibri" w:cs="Calibri"/>
                <w:b/>
                <w:bCs/>
                <w:sz w:val="28"/>
                <w:szCs w:val="28"/>
              </w:rPr>
            </w:pPr>
            <w:r w:rsidRPr="000F4F18">
              <w:rPr>
                <w:rFonts w:ascii="Calibri" w:hAnsi="Calibri" w:cs="Calibri"/>
                <w:b/>
                <w:bCs/>
                <w:sz w:val="28"/>
                <w:szCs w:val="28"/>
              </w:rPr>
              <w:t>Progressive measures</w:t>
            </w:r>
          </w:p>
        </w:tc>
        <w:tc>
          <w:tcPr>
            <w:tcW w:w="1224" w:type="pct"/>
            <w:tcBorders>
              <w:top w:val="single" w:sz="4" w:space="0" w:color="auto"/>
              <w:left w:val="single" w:sz="4" w:space="0" w:color="auto"/>
              <w:bottom w:val="single" w:sz="4" w:space="0" w:color="auto"/>
              <w:right w:val="single" w:sz="4" w:space="0" w:color="auto"/>
            </w:tcBorders>
            <w:shd w:val="clear" w:color="auto" w:fill="548DD4"/>
          </w:tcPr>
          <w:p w:rsidR="00D8202B" w:rsidRPr="000F4F18" w:rsidRDefault="00A83E71" w:rsidP="00B54FC8">
            <w:pPr>
              <w:rPr>
                <w:rFonts w:ascii="Calibri" w:hAnsi="Calibri" w:cs="Calibri"/>
                <w:b/>
                <w:bCs/>
                <w:sz w:val="28"/>
                <w:szCs w:val="28"/>
              </w:rPr>
            </w:pPr>
            <w:r>
              <w:rPr>
                <w:rFonts w:ascii="Calibri" w:hAnsi="Calibri" w:cs="Calibri"/>
                <w:b/>
                <w:bCs/>
                <w:sz w:val="28"/>
                <w:szCs w:val="28"/>
              </w:rPr>
              <w:t>Current Position/</w:t>
            </w:r>
            <w:r w:rsidR="00D8202B" w:rsidRPr="000F4F18">
              <w:rPr>
                <w:rFonts w:ascii="Calibri" w:hAnsi="Calibri" w:cs="Calibri"/>
                <w:b/>
                <w:bCs/>
                <w:sz w:val="28"/>
                <w:szCs w:val="28"/>
              </w:rPr>
              <w:t>Action</w:t>
            </w:r>
          </w:p>
        </w:tc>
      </w:tr>
      <w:tr w:rsidR="00D8202B" w:rsidRPr="005504F7">
        <w:tc>
          <w:tcPr>
            <w:tcW w:w="1325" w:type="pct"/>
            <w:tcBorders>
              <w:top w:val="single" w:sz="4" w:space="0" w:color="auto"/>
              <w:left w:val="single" w:sz="4" w:space="0" w:color="auto"/>
              <w:bottom w:val="single" w:sz="4" w:space="0" w:color="auto"/>
              <w:right w:val="single" w:sz="4" w:space="0" w:color="auto"/>
            </w:tcBorders>
            <w:shd w:val="clear" w:color="auto" w:fill="CCC0D9"/>
          </w:tcPr>
          <w:p w:rsidR="00D8202B" w:rsidRPr="00B63274" w:rsidRDefault="00D8202B" w:rsidP="00B54FC8">
            <w:pPr>
              <w:rPr>
                <w:rFonts w:ascii="Calibri" w:hAnsi="Calibri" w:cs="Calibri"/>
                <w:b/>
                <w:sz w:val="22"/>
                <w:szCs w:val="22"/>
                <w:lang w:val="en-US"/>
              </w:rPr>
            </w:pPr>
            <w:r w:rsidRPr="00B63274">
              <w:rPr>
                <w:rFonts w:ascii="Calibri" w:hAnsi="Calibri" w:cs="Calibri"/>
                <w:b/>
                <w:sz w:val="22"/>
                <w:szCs w:val="22"/>
                <w:lang w:val="en-US"/>
              </w:rPr>
              <w:t>The organisation offers published materials in alternative formats</w:t>
            </w:r>
            <w:r>
              <w:rPr>
                <w:rFonts w:ascii="Calibri" w:hAnsi="Calibri" w:cs="Calibri"/>
                <w:b/>
                <w:sz w:val="22"/>
                <w:szCs w:val="22"/>
                <w:lang w:val="en-US"/>
              </w:rPr>
              <w:t>/languages</w:t>
            </w:r>
          </w:p>
        </w:tc>
        <w:tc>
          <w:tcPr>
            <w:tcW w:w="1226" w:type="pct"/>
            <w:tcBorders>
              <w:top w:val="single" w:sz="4" w:space="0" w:color="auto"/>
              <w:left w:val="single" w:sz="4" w:space="0" w:color="auto"/>
              <w:bottom w:val="single" w:sz="4" w:space="0" w:color="auto"/>
              <w:right w:val="single" w:sz="4" w:space="0" w:color="auto"/>
            </w:tcBorders>
          </w:tcPr>
          <w:p w:rsidR="00D8202B" w:rsidRDefault="00D8202B" w:rsidP="00DB05CC">
            <w:pPr>
              <w:rPr>
                <w:rFonts w:ascii="Calibri" w:hAnsi="Calibri" w:cs="Calibri"/>
                <w:sz w:val="22"/>
                <w:szCs w:val="22"/>
              </w:rPr>
            </w:pPr>
            <w:r>
              <w:rPr>
                <w:rFonts w:ascii="Calibri" w:hAnsi="Calibri" w:cs="Calibri"/>
                <w:sz w:val="22"/>
                <w:szCs w:val="22"/>
              </w:rPr>
              <w:t>Standard text is added to all published material stating that the information is available in alternative formats and how to access it; the appropriate support is provided.</w:t>
            </w:r>
          </w:p>
          <w:p w:rsidR="00D8202B" w:rsidRDefault="00D8202B" w:rsidP="00DB05CC">
            <w:pPr>
              <w:rPr>
                <w:rFonts w:ascii="Calibri" w:hAnsi="Calibri" w:cs="Calibri"/>
                <w:bCs/>
                <w:sz w:val="22"/>
                <w:szCs w:val="22"/>
              </w:rPr>
            </w:pPr>
            <w:r>
              <w:rPr>
                <w:rFonts w:ascii="Calibri" w:hAnsi="Calibri" w:cs="Calibri"/>
                <w:bCs/>
                <w:sz w:val="22"/>
                <w:szCs w:val="22"/>
              </w:rPr>
              <w:t>The organisation is aware what alternative languages are appropriate and when to use them.</w:t>
            </w:r>
          </w:p>
          <w:p w:rsidR="0077289C" w:rsidRPr="003A77A1" w:rsidRDefault="0077289C" w:rsidP="00DB05CC">
            <w:pPr>
              <w:rPr>
                <w:rFonts w:ascii="Calibri" w:hAnsi="Calibri" w:cs="Calibri"/>
                <w:bCs/>
                <w:sz w:val="22"/>
                <w:szCs w:val="22"/>
              </w:rPr>
            </w:pPr>
          </w:p>
        </w:tc>
        <w:tc>
          <w:tcPr>
            <w:tcW w:w="1225" w:type="pct"/>
            <w:tcBorders>
              <w:top w:val="single" w:sz="4" w:space="0" w:color="auto"/>
              <w:left w:val="single" w:sz="4" w:space="0" w:color="auto"/>
              <w:bottom w:val="single" w:sz="4" w:space="0" w:color="auto"/>
              <w:right w:val="single" w:sz="4" w:space="0" w:color="auto"/>
            </w:tcBorders>
          </w:tcPr>
          <w:p w:rsidR="00D8202B" w:rsidRPr="003A77A1" w:rsidRDefault="00D8202B" w:rsidP="00DB05CC">
            <w:pPr>
              <w:rPr>
                <w:rFonts w:ascii="Calibri" w:hAnsi="Calibri" w:cs="Calibri"/>
                <w:bCs/>
                <w:sz w:val="22"/>
                <w:szCs w:val="22"/>
              </w:rPr>
            </w:pPr>
            <w:r>
              <w:rPr>
                <w:rFonts w:ascii="Calibri" w:hAnsi="Calibri" w:cs="Calibri"/>
                <w:bCs/>
                <w:sz w:val="22"/>
                <w:szCs w:val="22"/>
              </w:rPr>
              <w:t>Organisation has a clear policy on what material will automatically be produced in alternative formats e.g. AGM document/annual report.</w:t>
            </w:r>
          </w:p>
        </w:tc>
        <w:tc>
          <w:tcPr>
            <w:tcW w:w="1224" w:type="pct"/>
            <w:tcBorders>
              <w:top w:val="single" w:sz="4" w:space="0" w:color="auto"/>
              <w:left w:val="single" w:sz="4" w:space="0" w:color="auto"/>
              <w:bottom w:val="single" w:sz="4" w:space="0" w:color="auto"/>
              <w:right w:val="single" w:sz="4" w:space="0" w:color="auto"/>
            </w:tcBorders>
          </w:tcPr>
          <w:p w:rsidR="00D8202B" w:rsidRPr="003A77A1" w:rsidRDefault="00A83E71" w:rsidP="00B54FC8">
            <w:pPr>
              <w:rPr>
                <w:rFonts w:ascii="Calibri" w:hAnsi="Calibri" w:cs="Calibri"/>
                <w:bCs/>
                <w:sz w:val="22"/>
                <w:szCs w:val="22"/>
              </w:rPr>
            </w:pPr>
            <w:r>
              <w:rPr>
                <w:rFonts w:ascii="Calibri" w:hAnsi="Calibri" w:cs="Calibri"/>
                <w:bCs/>
                <w:sz w:val="22"/>
                <w:szCs w:val="22"/>
              </w:rPr>
              <w:t>Provision of the Welsh language to be developed in partnership with the Welsh Language Commission.</w:t>
            </w:r>
          </w:p>
        </w:tc>
      </w:tr>
      <w:tr w:rsidR="00D8202B" w:rsidRPr="005504F7">
        <w:trPr>
          <w:trHeight w:val="872"/>
        </w:trPr>
        <w:tc>
          <w:tcPr>
            <w:tcW w:w="1325" w:type="pct"/>
            <w:tcBorders>
              <w:top w:val="single" w:sz="4" w:space="0" w:color="auto"/>
              <w:left w:val="single" w:sz="4" w:space="0" w:color="auto"/>
              <w:bottom w:val="single" w:sz="4" w:space="0" w:color="auto"/>
              <w:right w:val="single" w:sz="4" w:space="0" w:color="auto"/>
            </w:tcBorders>
            <w:shd w:val="clear" w:color="auto" w:fill="CCC0D9"/>
          </w:tcPr>
          <w:p w:rsidR="00D8202B" w:rsidRPr="00B63274" w:rsidRDefault="00D8202B" w:rsidP="00B54FC8">
            <w:pPr>
              <w:rPr>
                <w:rFonts w:ascii="Calibri" w:hAnsi="Calibri" w:cs="Calibri"/>
                <w:b/>
                <w:sz w:val="22"/>
                <w:szCs w:val="22"/>
                <w:lang w:val="en-US"/>
              </w:rPr>
            </w:pPr>
            <w:r w:rsidRPr="00B63274">
              <w:rPr>
                <w:rFonts w:ascii="Calibri" w:hAnsi="Calibri" w:cs="Calibri"/>
                <w:b/>
                <w:sz w:val="22"/>
                <w:szCs w:val="22"/>
                <w:lang w:val="en-US"/>
              </w:rPr>
              <w:t>A clear process is in place to handle requests for alternative formats/languages</w:t>
            </w:r>
          </w:p>
        </w:tc>
        <w:tc>
          <w:tcPr>
            <w:tcW w:w="1226" w:type="pct"/>
            <w:tcBorders>
              <w:top w:val="single" w:sz="4" w:space="0" w:color="auto"/>
              <w:left w:val="single" w:sz="4" w:space="0" w:color="auto"/>
              <w:bottom w:val="single" w:sz="4" w:space="0" w:color="auto"/>
              <w:right w:val="single" w:sz="4" w:space="0" w:color="auto"/>
            </w:tcBorders>
          </w:tcPr>
          <w:p w:rsidR="00D8202B" w:rsidRPr="005504F7" w:rsidRDefault="00D8202B" w:rsidP="00B54FC8">
            <w:pPr>
              <w:rPr>
                <w:rFonts w:ascii="Calibri" w:hAnsi="Calibri" w:cs="Calibri"/>
                <w:sz w:val="22"/>
                <w:szCs w:val="22"/>
              </w:rPr>
            </w:pPr>
            <w:r>
              <w:rPr>
                <w:rFonts w:ascii="Calibri" w:hAnsi="Calibri" w:cs="Calibri"/>
                <w:sz w:val="22"/>
                <w:szCs w:val="22"/>
              </w:rPr>
              <w:t>Process is available on printed information and on the website.</w:t>
            </w:r>
          </w:p>
        </w:tc>
        <w:tc>
          <w:tcPr>
            <w:tcW w:w="1225" w:type="pct"/>
            <w:tcBorders>
              <w:top w:val="single" w:sz="4" w:space="0" w:color="auto"/>
              <w:left w:val="single" w:sz="4" w:space="0" w:color="auto"/>
              <w:bottom w:val="single" w:sz="4" w:space="0" w:color="auto"/>
              <w:right w:val="single" w:sz="4" w:space="0" w:color="auto"/>
            </w:tcBorders>
          </w:tcPr>
          <w:p w:rsidR="00D8202B" w:rsidRDefault="00D8202B" w:rsidP="00DB05CC">
            <w:pPr>
              <w:rPr>
                <w:rFonts w:ascii="Calibri" w:hAnsi="Calibri" w:cs="Calibri"/>
                <w:sz w:val="22"/>
                <w:szCs w:val="22"/>
              </w:rPr>
            </w:pPr>
            <w:r>
              <w:rPr>
                <w:rFonts w:ascii="Calibri" w:hAnsi="Calibri" w:cs="Calibri"/>
                <w:sz w:val="22"/>
                <w:szCs w:val="22"/>
              </w:rPr>
              <w:t>The process is reviewed regularly and involving people from those communities who have used/might use the service.</w:t>
            </w:r>
          </w:p>
          <w:p w:rsidR="0077289C" w:rsidRPr="005504F7" w:rsidRDefault="0077289C" w:rsidP="00DB05CC">
            <w:pPr>
              <w:rPr>
                <w:rFonts w:ascii="Calibri" w:hAnsi="Calibri" w:cs="Calibri"/>
                <w:sz w:val="22"/>
                <w:szCs w:val="22"/>
              </w:rPr>
            </w:pPr>
          </w:p>
        </w:tc>
        <w:tc>
          <w:tcPr>
            <w:tcW w:w="1224" w:type="pct"/>
            <w:tcBorders>
              <w:top w:val="single" w:sz="4" w:space="0" w:color="auto"/>
              <w:left w:val="single" w:sz="4" w:space="0" w:color="auto"/>
              <w:bottom w:val="single" w:sz="4" w:space="0" w:color="auto"/>
              <w:right w:val="single" w:sz="4" w:space="0" w:color="auto"/>
            </w:tcBorders>
          </w:tcPr>
          <w:p w:rsidR="00D8202B" w:rsidRPr="005504F7" w:rsidRDefault="00A83E71" w:rsidP="00B54FC8">
            <w:pPr>
              <w:rPr>
                <w:rFonts w:ascii="Calibri" w:hAnsi="Calibri" w:cs="Calibri"/>
                <w:sz w:val="22"/>
                <w:szCs w:val="22"/>
              </w:rPr>
            </w:pPr>
            <w:r>
              <w:rPr>
                <w:rFonts w:ascii="Calibri" w:hAnsi="Calibri" w:cs="Calibri"/>
                <w:sz w:val="22"/>
                <w:szCs w:val="22"/>
              </w:rPr>
              <w:t>See above</w:t>
            </w:r>
          </w:p>
        </w:tc>
      </w:tr>
      <w:tr w:rsidR="00D8202B" w:rsidRPr="000F4F18">
        <w:tc>
          <w:tcPr>
            <w:tcW w:w="1325" w:type="pct"/>
            <w:tcBorders>
              <w:top w:val="single" w:sz="4" w:space="0" w:color="auto"/>
              <w:left w:val="single" w:sz="4" w:space="0" w:color="auto"/>
              <w:bottom w:val="single" w:sz="4" w:space="0" w:color="auto"/>
              <w:right w:val="single" w:sz="4" w:space="0" w:color="auto"/>
            </w:tcBorders>
            <w:shd w:val="clear" w:color="auto" w:fill="548DD4"/>
          </w:tcPr>
          <w:p w:rsidR="00D8202B" w:rsidRPr="00B63274" w:rsidRDefault="00D8202B" w:rsidP="00B54FC8">
            <w:pPr>
              <w:rPr>
                <w:rFonts w:ascii="Calibri" w:hAnsi="Calibri" w:cs="Calibri"/>
                <w:b/>
                <w:bCs/>
                <w:sz w:val="28"/>
                <w:szCs w:val="28"/>
              </w:rPr>
            </w:pPr>
            <w:r w:rsidRPr="005504F7">
              <w:rPr>
                <w:rFonts w:ascii="Calibri" w:hAnsi="Calibri" w:cs="Calibri"/>
                <w:sz w:val="22"/>
                <w:szCs w:val="22"/>
              </w:rPr>
              <w:br w:type="page"/>
            </w:r>
            <w:r w:rsidRPr="00B63274">
              <w:rPr>
                <w:rFonts w:ascii="Calibri" w:hAnsi="Calibri" w:cs="Calibri"/>
                <w:b/>
                <w:bCs/>
                <w:sz w:val="28"/>
                <w:szCs w:val="28"/>
              </w:rPr>
              <w:t>Website</w:t>
            </w:r>
          </w:p>
          <w:p w:rsidR="00D8202B" w:rsidRPr="00B63274" w:rsidRDefault="00D8202B" w:rsidP="00B54FC8">
            <w:pPr>
              <w:rPr>
                <w:rFonts w:ascii="Calibri" w:hAnsi="Calibri" w:cs="Calibri"/>
                <w:b/>
                <w:bCs/>
                <w:sz w:val="28"/>
                <w:szCs w:val="28"/>
              </w:rPr>
            </w:pPr>
          </w:p>
        </w:tc>
        <w:tc>
          <w:tcPr>
            <w:tcW w:w="1226" w:type="pct"/>
            <w:tcBorders>
              <w:top w:val="single" w:sz="4" w:space="0" w:color="auto"/>
              <w:left w:val="single" w:sz="4" w:space="0" w:color="auto"/>
              <w:bottom w:val="single" w:sz="4" w:space="0" w:color="auto"/>
              <w:right w:val="single" w:sz="4" w:space="0" w:color="auto"/>
            </w:tcBorders>
            <w:shd w:val="clear" w:color="auto" w:fill="548DD4"/>
          </w:tcPr>
          <w:p w:rsidR="00D8202B" w:rsidRPr="000F4F18" w:rsidRDefault="00D8202B" w:rsidP="00B54FC8">
            <w:pPr>
              <w:rPr>
                <w:rFonts w:ascii="Calibri" w:hAnsi="Calibri" w:cs="Calibri"/>
                <w:b/>
                <w:bCs/>
                <w:sz w:val="28"/>
                <w:szCs w:val="28"/>
              </w:rPr>
            </w:pPr>
            <w:r w:rsidRPr="000F4F18">
              <w:rPr>
                <w:rFonts w:ascii="Calibri" w:hAnsi="Calibri" w:cs="Calibri"/>
                <w:b/>
                <w:bCs/>
                <w:sz w:val="28"/>
                <w:szCs w:val="28"/>
              </w:rPr>
              <w:t>Immediate measures</w:t>
            </w:r>
          </w:p>
        </w:tc>
        <w:tc>
          <w:tcPr>
            <w:tcW w:w="1225" w:type="pct"/>
            <w:tcBorders>
              <w:top w:val="single" w:sz="4" w:space="0" w:color="auto"/>
              <w:left w:val="single" w:sz="4" w:space="0" w:color="auto"/>
              <w:bottom w:val="single" w:sz="4" w:space="0" w:color="auto"/>
              <w:right w:val="single" w:sz="4" w:space="0" w:color="auto"/>
            </w:tcBorders>
            <w:shd w:val="clear" w:color="auto" w:fill="548DD4"/>
          </w:tcPr>
          <w:p w:rsidR="00D8202B" w:rsidRPr="000F4F18" w:rsidRDefault="00D8202B" w:rsidP="00B54FC8">
            <w:pPr>
              <w:rPr>
                <w:rFonts w:ascii="Calibri" w:hAnsi="Calibri" w:cs="Calibri"/>
                <w:b/>
                <w:bCs/>
                <w:sz w:val="28"/>
                <w:szCs w:val="28"/>
              </w:rPr>
            </w:pPr>
            <w:r w:rsidRPr="000F4F18">
              <w:rPr>
                <w:rFonts w:ascii="Calibri" w:hAnsi="Calibri" w:cs="Calibri"/>
                <w:b/>
                <w:bCs/>
                <w:sz w:val="28"/>
                <w:szCs w:val="28"/>
              </w:rPr>
              <w:t>Progressive measures</w:t>
            </w:r>
          </w:p>
        </w:tc>
        <w:tc>
          <w:tcPr>
            <w:tcW w:w="1224" w:type="pct"/>
            <w:tcBorders>
              <w:top w:val="single" w:sz="4" w:space="0" w:color="auto"/>
              <w:left w:val="single" w:sz="4" w:space="0" w:color="auto"/>
              <w:bottom w:val="single" w:sz="4" w:space="0" w:color="auto"/>
              <w:right w:val="single" w:sz="4" w:space="0" w:color="auto"/>
            </w:tcBorders>
            <w:shd w:val="clear" w:color="auto" w:fill="548DD4"/>
          </w:tcPr>
          <w:p w:rsidR="00D8202B" w:rsidRPr="000F4F18" w:rsidRDefault="00A83E71" w:rsidP="00B54FC8">
            <w:pPr>
              <w:rPr>
                <w:rFonts w:ascii="Calibri" w:hAnsi="Calibri" w:cs="Calibri"/>
                <w:b/>
                <w:bCs/>
                <w:sz w:val="28"/>
                <w:szCs w:val="28"/>
              </w:rPr>
            </w:pPr>
            <w:r>
              <w:rPr>
                <w:rFonts w:ascii="Calibri" w:hAnsi="Calibri" w:cs="Calibri"/>
                <w:b/>
                <w:bCs/>
                <w:sz w:val="28"/>
                <w:szCs w:val="28"/>
              </w:rPr>
              <w:t>Current Position/</w:t>
            </w:r>
            <w:r w:rsidR="00D8202B" w:rsidRPr="000F4F18">
              <w:rPr>
                <w:rFonts w:ascii="Calibri" w:hAnsi="Calibri" w:cs="Calibri"/>
                <w:b/>
                <w:bCs/>
                <w:sz w:val="28"/>
                <w:szCs w:val="28"/>
              </w:rPr>
              <w:t>Action</w:t>
            </w:r>
          </w:p>
        </w:tc>
      </w:tr>
      <w:tr w:rsidR="00D8202B" w:rsidRPr="00B85424">
        <w:tc>
          <w:tcPr>
            <w:tcW w:w="1325" w:type="pct"/>
            <w:tcBorders>
              <w:top w:val="single" w:sz="4" w:space="0" w:color="auto"/>
              <w:left w:val="single" w:sz="4" w:space="0" w:color="auto"/>
              <w:bottom w:val="single" w:sz="4" w:space="0" w:color="auto"/>
              <w:right w:val="single" w:sz="4" w:space="0" w:color="auto"/>
            </w:tcBorders>
            <w:shd w:val="clear" w:color="auto" w:fill="CCC0D9"/>
          </w:tcPr>
          <w:p w:rsidR="00D8202B" w:rsidRPr="00B85424" w:rsidRDefault="00D8202B" w:rsidP="00DB05CC">
            <w:pPr>
              <w:pStyle w:val="Heading1"/>
              <w:spacing w:before="0" w:after="0"/>
              <w:rPr>
                <w:rFonts w:ascii="Calibri" w:hAnsi="Calibri" w:cs="Calibri"/>
                <w:sz w:val="22"/>
                <w:szCs w:val="22"/>
              </w:rPr>
            </w:pPr>
            <w:r w:rsidRPr="00B85424">
              <w:rPr>
                <w:rFonts w:ascii="Calibri" w:hAnsi="Calibri" w:cs="Calibri"/>
                <w:bCs w:val="0"/>
                <w:sz w:val="22"/>
                <w:szCs w:val="22"/>
              </w:rPr>
              <w:t>The website meets a recognised accessibility standard</w:t>
            </w:r>
          </w:p>
        </w:tc>
        <w:tc>
          <w:tcPr>
            <w:tcW w:w="1226" w:type="pct"/>
            <w:tcBorders>
              <w:top w:val="single" w:sz="4" w:space="0" w:color="auto"/>
              <w:left w:val="single" w:sz="4" w:space="0" w:color="auto"/>
              <w:bottom w:val="single" w:sz="4" w:space="0" w:color="auto"/>
              <w:right w:val="single" w:sz="4" w:space="0" w:color="auto"/>
            </w:tcBorders>
          </w:tcPr>
          <w:p w:rsidR="00D8202B" w:rsidRPr="00B85424" w:rsidRDefault="00D8202B" w:rsidP="00DB05CC">
            <w:pPr>
              <w:pStyle w:val="Heading1"/>
              <w:spacing w:before="0" w:after="0"/>
              <w:rPr>
                <w:rFonts w:ascii="Calibri" w:hAnsi="Calibri" w:cs="Calibri"/>
                <w:b w:val="0"/>
                <w:bCs w:val="0"/>
                <w:sz w:val="22"/>
                <w:szCs w:val="22"/>
              </w:rPr>
            </w:pPr>
            <w:r w:rsidRPr="00B85424">
              <w:rPr>
                <w:rFonts w:ascii="Calibri" w:hAnsi="Calibri" w:cs="Calibri"/>
                <w:b w:val="0"/>
                <w:bCs w:val="0"/>
                <w:sz w:val="22"/>
                <w:szCs w:val="22"/>
              </w:rPr>
              <w:t xml:space="preserve">The organisation’s website </w:t>
            </w:r>
            <w:r w:rsidR="0077289C">
              <w:rPr>
                <w:rFonts w:ascii="Calibri" w:hAnsi="Calibri" w:cs="Calibri"/>
                <w:b w:val="0"/>
                <w:bCs w:val="0"/>
                <w:sz w:val="22"/>
                <w:szCs w:val="22"/>
              </w:rPr>
              <w:t xml:space="preserve">has </w:t>
            </w:r>
            <w:r w:rsidRPr="00B85424">
              <w:rPr>
                <w:rFonts w:ascii="Calibri" w:hAnsi="Calibri" w:cs="Calibri"/>
                <w:b w:val="0"/>
                <w:bCs w:val="0"/>
                <w:sz w:val="22"/>
                <w:szCs w:val="22"/>
              </w:rPr>
              <w:t>been tested for an accessibility standard.</w:t>
            </w:r>
          </w:p>
          <w:p w:rsidR="00D8202B" w:rsidRPr="00B85424" w:rsidRDefault="00D8202B" w:rsidP="001A5912">
            <w:pPr>
              <w:rPr>
                <w:rFonts w:ascii="Calibri" w:hAnsi="Calibri" w:cs="Calibri"/>
                <w:sz w:val="22"/>
                <w:szCs w:val="22"/>
              </w:rPr>
            </w:pPr>
            <w:r w:rsidRPr="00B85424">
              <w:rPr>
                <w:rFonts w:ascii="Calibri" w:hAnsi="Calibri" w:cs="Calibri"/>
                <w:sz w:val="22"/>
                <w:szCs w:val="22"/>
              </w:rPr>
              <w:t>The organ</w:t>
            </w:r>
            <w:r>
              <w:rPr>
                <w:rFonts w:ascii="Calibri" w:hAnsi="Calibri" w:cs="Calibri"/>
                <w:sz w:val="22"/>
                <w:szCs w:val="22"/>
              </w:rPr>
              <w:t>isation has an improvement plan in place</w:t>
            </w:r>
            <w:r w:rsidRPr="00B85424">
              <w:rPr>
                <w:rFonts w:ascii="Calibri" w:hAnsi="Calibri" w:cs="Calibri"/>
                <w:sz w:val="22"/>
                <w:szCs w:val="22"/>
              </w:rPr>
              <w:t>.</w:t>
            </w:r>
          </w:p>
        </w:tc>
        <w:tc>
          <w:tcPr>
            <w:tcW w:w="1225" w:type="pct"/>
            <w:tcBorders>
              <w:top w:val="single" w:sz="4" w:space="0" w:color="auto"/>
              <w:left w:val="single" w:sz="4" w:space="0" w:color="auto"/>
              <w:bottom w:val="single" w:sz="4" w:space="0" w:color="auto"/>
              <w:right w:val="single" w:sz="4" w:space="0" w:color="auto"/>
            </w:tcBorders>
          </w:tcPr>
          <w:p w:rsidR="00D8202B" w:rsidRDefault="00D8202B" w:rsidP="00DB05CC">
            <w:pPr>
              <w:rPr>
                <w:rFonts w:ascii="Calibri" w:hAnsi="Calibri" w:cs="Calibri"/>
                <w:sz w:val="22"/>
                <w:szCs w:val="22"/>
                <w:lang w:val="en-US"/>
              </w:rPr>
            </w:pPr>
            <w:r>
              <w:rPr>
                <w:rFonts w:ascii="Calibri" w:hAnsi="Calibri" w:cs="Calibri"/>
                <w:sz w:val="22"/>
                <w:szCs w:val="22"/>
                <w:lang w:val="en-US"/>
              </w:rPr>
              <w:t>The improvement plan has been implemented.</w:t>
            </w:r>
          </w:p>
          <w:p w:rsidR="00D8202B" w:rsidRPr="00B85424" w:rsidRDefault="00D8202B" w:rsidP="00DB05CC">
            <w:pPr>
              <w:rPr>
                <w:rFonts w:ascii="Calibri" w:hAnsi="Calibri" w:cs="Calibri"/>
                <w:bCs/>
                <w:sz w:val="22"/>
                <w:szCs w:val="22"/>
              </w:rPr>
            </w:pPr>
            <w:r>
              <w:rPr>
                <w:rFonts w:ascii="Calibri" w:hAnsi="Calibri" w:cs="Calibri"/>
                <w:sz w:val="22"/>
                <w:szCs w:val="22"/>
                <w:lang w:val="en-US"/>
              </w:rPr>
              <w:t>T</w:t>
            </w:r>
            <w:r w:rsidRPr="00B85424">
              <w:rPr>
                <w:rFonts w:ascii="Calibri" w:hAnsi="Calibri" w:cs="Calibri"/>
                <w:sz w:val="22"/>
                <w:szCs w:val="22"/>
                <w:lang w:val="en-US"/>
              </w:rPr>
              <w:t xml:space="preserve">he website is retested </w:t>
            </w:r>
            <w:r w:rsidRPr="00B85424">
              <w:rPr>
                <w:rFonts w:ascii="Calibri" w:hAnsi="Calibri" w:cs="Calibri"/>
                <w:bCs/>
                <w:sz w:val="22"/>
                <w:szCs w:val="22"/>
              </w:rPr>
              <w:t>for accessibility when major enhancements are made</w:t>
            </w:r>
            <w:r w:rsidRPr="00B85424">
              <w:rPr>
                <w:rFonts w:ascii="Calibri" w:hAnsi="Calibri" w:cs="Calibri"/>
                <w:sz w:val="22"/>
                <w:szCs w:val="22"/>
              </w:rPr>
              <w:t>.</w:t>
            </w:r>
          </w:p>
        </w:tc>
        <w:tc>
          <w:tcPr>
            <w:tcW w:w="1224" w:type="pct"/>
            <w:tcBorders>
              <w:top w:val="single" w:sz="4" w:space="0" w:color="auto"/>
              <w:left w:val="single" w:sz="4" w:space="0" w:color="auto"/>
              <w:bottom w:val="single" w:sz="4" w:space="0" w:color="auto"/>
              <w:right w:val="single" w:sz="4" w:space="0" w:color="auto"/>
            </w:tcBorders>
          </w:tcPr>
          <w:p w:rsidR="00D8202B" w:rsidRPr="00B85424" w:rsidRDefault="009244A9" w:rsidP="00B54FC8">
            <w:pPr>
              <w:rPr>
                <w:rFonts w:ascii="Calibri" w:hAnsi="Calibri" w:cs="Calibri"/>
                <w:bCs/>
                <w:sz w:val="22"/>
                <w:szCs w:val="22"/>
              </w:rPr>
            </w:pPr>
            <w:r>
              <w:rPr>
                <w:rFonts w:ascii="Calibri" w:hAnsi="Calibri" w:cs="Calibri"/>
                <w:bCs/>
                <w:sz w:val="22"/>
                <w:szCs w:val="22"/>
              </w:rPr>
              <w:t>Web-site not tested. No Action planned.</w:t>
            </w:r>
          </w:p>
        </w:tc>
      </w:tr>
      <w:tr w:rsidR="00D8202B" w:rsidRPr="00B85424">
        <w:tc>
          <w:tcPr>
            <w:tcW w:w="1325" w:type="pct"/>
            <w:tcBorders>
              <w:top w:val="single" w:sz="4" w:space="0" w:color="auto"/>
              <w:left w:val="single" w:sz="4" w:space="0" w:color="auto"/>
              <w:bottom w:val="single" w:sz="4" w:space="0" w:color="auto"/>
              <w:right w:val="single" w:sz="4" w:space="0" w:color="auto"/>
            </w:tcBorders>
            <w:shd w:val="clear" w:color="auto" w:fill="CCC0D9"/>
          </w:tcPr>
          <w:p w:rsidR="00D8202B" w:rsidRPr="00B85424" w:rsidRDefault="00D8202B" w:rsidP="00B54FC8">
            <w:pPr>
              <w:rPr>
                <w:rFonts w:ascii="Calibri" w:hAnsi="Calibri" w:cs="Calibri"/>
                <w:b/>
                <w:sz w:val="22"/>
                <w:szCs w:val="22"/>
              </w:rPr>
            </w:pPr>
            <w:r>
              <w:rPr>
                <w:rFonts w:ascii="Calibri" w:hAnsi="Calibri" w:cs="Calibri"/>
                <w:b/>
                <w:sz w:val="22"/>
                <w:szCs w:val="22"/>
              </w:rPr>
              <w:t xml:space="preserve">Information on website accessibility is publicised </w:t>
            </w:r>
          </w:p>
          <w:p w:rsidR="00D8202B" w:rsidRPr="00B85424" w:rsidRDefault="00D8202B" w:rsidP="00B54FC8">
            <w:pPr>
              <w:rPr>
                <w:rFonts w:ascii="Calibri" w:hAnsi="Calibri" w:cs="Calibri"/>
                <w:b/>
                <w:sz w:val="22"/>
                <w:szCs w:val="22"/>
                <w:highlight w:val="lightGray"/>
              </w:rPr>
            </w:pPr>
          </w:p>
        </w:tc>
        <w:tc>
          <w:tcPr>
            <w:tcW w:w="1226" w:type="pct"/>
            <w:tcBorders>
              <w:top w:val="single" w:sz="4" w:space="0" w:color="auto"/>
              <w:left w:val="single" w:sz="4" w:space="0" w:color="auto"/>
              <w:bottom w:val="single" w:sz="4" w:space="0" w:color="auto"/>
              <w:right w:val="single" w:sz="4" w:space="0" w:color="auto"/>
            </w:tcBorders>
          </w:tcPr>
          <w:p w:rsidR="00D8202B" w:rsidRPr="00D518A7" w:rsidRDefault="00D8202B" w:rsidP="00B54FC8">
            <w:pPr>
              <w:rPr>
                <w:rFonts w:ascii="Calibri" w:hAnsi="Calibri" w:cs="Calibri"/>
                <w:sz w:val="22"/>
                <w:szCs w:val="22"/>
              </w:rPr>
            </w:pPr>
            <w:r w:rsidRPr="00B85424">
              <w:rPr>
                <w:rFonts w:ascii="Calibri" w:hAnsi="Calibri" w:cs="Calibri"/>
                <w:sz w:val="22"/>
                <w:szCs w:val="22"/>
              </w:rPr>
              <w:t>The website has an area that explains all accessibility options available to people.</w:t>
            </w:r>
          </w:p>
        </w:tc>
        <w:tc>
          <w:tcPr>
            <w:tcW w:w="1225" w:type="pct"/>
            <w:tcBorders>
              <w:top w:val="single" w:sz="4" w:space="0" w:color="auto"/>
              <w:left w:val="single" w:sz="4" w:space="0" w:color="auto"/>
              <w:bottom w:val="single" w:sz="4" w:space="0" w:color="auto"/>
              <w:right w:val="single" w:sz="4" w:space="0" w:color="auto"/>
            </w:tcBorders>
          </w:tcPr>
          <w:p w:rsidR="00D8202B" w:rsidRPr="00B85424" w:rsidRDefault="00D8202B" w:rsidP="00B54FC8">
            <w:pPr>
              <w:rPr>
                <w:rFonts w:ascii="Calibri" w:hAnsi="Calibri" w:cs="Calibri"/>
                <w:bCs/>
                <w:sz w:val="22"/>
                <w:szCs w:val="22"/>
              </w:rPr>
            </w:pPr>
          </w:p>
        </w:tc>
        <w:tc>
          <w:tcPr>
            <w:tcW w:w="1224" w:type="pct"/>
            <w:tcBorders>
              <w:top w:val="single" w:sz="4" w:space="0" w:color="auto"/>
              <w:left w:val="single" w:sz="4" w:space="0" w:color="auto"/>
              <w:bottom w:val="single" w:sz="4" w:space="0" w:color="auto"/>
              <w:right w:val="single" w:sz="4" w:space="0" w:color="auto"/>
            </w:tcBorders>
          </w:tcPr>
          <w:p w:rsidR="00D8202B" w:rsidRPr="00B85424" w:rsidRDefault="009244A9" w:rsidP="00B54FC8">
            <w:pPr>
              <w:rPr>
                <w:rFonts w:ascii="Calibri" w:hAnsi="Calibri" w:cs="Calibri"/>
                <w:bCs/>
                <w:sz w:val="22"/>
                <w:szCs w:val="22"/>
              </w:rPr>
            </w:pPr>
            <w:r>
              <w:rPr>
                <w:rFonts w:ascii="Calibri" w:hAnsi="Calibri" w:cs="Calibri"/>
                <w:bCs/>
                <w:sz w:val="22"/>
                <w:szCs w:val="22"/>
              </w:rPr>
              <w:t>No Action planned</w:t>
            </w:r>
          </w:p>
        </w:tc>
      </w:tr>
      <w:tr w:rsidR="00D8202B" w:rsidRPr="00B54FC8">
        <w:tc>
          <w:tcPr>
            <w:tcW w:w="1325" w:type="pct"/>
            <w:tcBorders>
              <w:top w:val="single" w:sz="4" w:space="0" w:color="auto"/>
              <w:left w:val="single" w:sz="4" w:space="0" w:color="auto"/>
              <w:bottom w:val="single" w:sz="4" w:space="0" w:color="auto"/>
              <w:right w:val="single" w:sz="4" w:space="0" w:color="auto"/>
            </w:tcBorders>
            <w:shd w:val="clear" w:color="auto" w:fill="548DD4"/>
          </w:tcPr>
          <w:p w:rsidR="00D8202B" w:rsidRPr="00B54FC8" w:rsidRDefault="00D8202B" w:rsidP="00B54FC8">
            <w:pPr>
              <w:rPr>
                <w:rFonts w:ascii="Calibri" w:hAnsi="Calibri" w:cs="Calibri"/>
                <w:b/>
                <w:sz w:val="28"/>
                <w:szCs w:val="28"/>
                <w:lang w:val="en-US"/>
              </w:rPr>
            </w:pPr>
            <w:r w:rsidRPr="00B54FC8">
              <w:rPr>
                <w:rFonts w:ascii="Calibri" w:hAnsi="Calibri" w:cs="Calibri"/>
                <w:b/>
                <w:sz w:val="28"/>
                <w:szCs w:val="28"/>
              </w:rPr>
              <w:lastRenderedPageBreak/>
              <w:br w:type="page"/>
            </w:r>
            <w:r w:rsidRPr="00B54FC8">
              <w:rPr>
                <w:rFonts w:ascii="Calibri" w:hAnsi="Calibri" w:cs="Calibri"/>
                <w:b/>
                <w:sz w:val="28"/>
                <w:szCs w:val="28"/>
                <w:lang w:val="en-US"/>
              </w:rPr>
              <w:t>Images</w:t>
            </w:r>
          </w:p>
          <w:p w:rsidR="00D8202B" w:rsidRPr="00B54FC8" w:rsidRDefault="00D8202B" w:rsidP="00B54FC8">
            <w:pPr>
              <w:rPr>
                <w:rFonts w:ascii="Calibri" w:hAnsi="Calibri" w:cs="Calibri"/>
                <w:b/>
                <w:sz w:val="28"/>
                <w:szCs w:val="28"/>
                <w:lang w:val="en-US"/>
              </w:rPr>
            </w:pPr>
          </w:p>
        </w:tc>
        <w:tc>
          <w:tcPr>
            <w:tcW w:w="1226" w:type="pct"/>
            <w:tcBorders>
              <w:top w:val="single" w:sz="4" w:space="0" w:color="auto"/>
              <w:left w:val="single" w:sz="4" w:space="0" w:color="auto"/>
              <w:bottom w:val="single" w:sz="4" w:space="0" w:color="auto"/>
              <w:right w:val="single" w:sz="4" w:space="0" w:color="auto"/>
            </w:tcBorders>
            <w:shd w:val="clear" w:color="auto" w:fill="548DD4"/>
          </w:tcPr>
          <w:p w:rsidR="00D8202B" w:rsidRPr="00B54FC8" w:rsidRDefault="00D8202B" w:rsidP="00B54FC8">
            <w:pPr>
              <w:rPr>
                <w:rFonts w:ascii="Calibri" w:hAnsi="Calibri" w:cs="Calibri"/>
                <w:b/>
                <w:sz w:val="28"/>
                <w:szCs w:val="28"/>
              </w:rPr>
            </w:pPr>
            <w:r w:rsidRPr="00B54FC8">
              <w:rPr>
                <w:rFonts w:ascii="Calibri" w:hAnsi="Calibri" w:cs="Calibri"/>
                <w:b/>
                <w:sz w:val="28"/>
                <w:szCs w:val="28"/>
              </w:rPr>
              <w:t>Immediate measures</w:t>
            </w:r>
          </w:p>
        </w:tc>
        <w:tc>
          <w:tcPr>
            <w:tcW w:w="1225" w:type="pct"/>
            <w:tcBorders>
              <w:top w:val="single" w:sz="4" w:space="0" w:color="auto"/>
              <w:left w:val="single" w:sz="4" w:space="0" w:color="auto"/>
              <w:bottom w:val="single" w:sz="4" w:space="0" w:color="auto"/>
              <w:right w:val="single" w:sz="4" w:space="0" w:color="auto"/>
            </w:tcBorders>
            <w:shd w:val="clear" w:color="auto" w:fill="548DD4"/>
          </w:tcPr>
          <w:p w:rsidR="00D8202B" w:rsidRPr="00B54FC8" w:rsidRDefault="00D8202B" w:rsidP="00B54FC8">
            <w:pPr>
              <w:rPr>
                <w:rFonts w:ascii="Calibri" w:hAnsi="Calibri" w:cs="Calibri"/>
                <w:b/>
                <w:sz w:val="28"/>
                <w:szCs w:val="28"/>
              </w:rPr>
            </w:pPr>
            <w:r w:rsidRPr="00B54FC8">
              <w:rPr>
                <w:rFonts w:ascii="Calibri" w:hAnsi="Calibri" w:cs="Calibri"/>
                <w:b/>
                <w:sz w:val="28"/>
                <w:szCs w:val="28"/>
              </w:rPr>
              <w:t>Progressive measures</w:t>
            </w:r>
          </w:p>
        </w:tc>
        <w:tc>
          <w:tcPr>
            <w:tcW w:w="1224" w:type="pct"/>
            <w:tcBorders>
              <w:top w:val="single" w:sz="4" w:space="0" w:color="auto"/>
              <w:left w:val="single" w:sz="4" w:space="0" w:color="auto"/>
              <w:bottom w:val="single" w:sz="4" w:space="0" w:color="auto"/>
              <w:right w:val="single" w:sz="4" w:space="0" w:color="auto"/>
            </w:tcBorders>
            <w:shd w:val="clear" w:color="auto" w:fill="548DD4"/>
          </w:tcPr>
          <w:p w:rsidR="00D8202B" w:rsidRPr="00B54FC8" w:rsidRDefault="009244A9" w:rsidP="00B54FC8">
            <w:pPr>
              <w:rPr>
                <w:rFonts w:ascii="Calibri" w:hAnsi="Calibri" w:cs="Calibri"/>
                <w:b/>
                <w:sz w:val="28"/>
                <w:szCs w:val="28"/>
              </w:rPr>
            </w:pPr>
            <w:r>
              <w:rPr>
                <w:rFonts w:ascii="Calibri" w:hAnsi="Calibri" w:cs="Calibri"/>
                <w:b/>
                <w:sz w:val="28"/>
                <w:szCs w:val="28"/>
              </w:rPr>
              <w:t>Current Position/</w:t>
            </w:r>
            <w:r w:rsidR="00D8202B" w:rsidRPr="00B54FC8">
              <w:rPr>
                <w:rFonts w:ascii="Calibri" w:hAnsi="Calibri" w:cs="Calibri"/>
                <w:b/>
                <w:sz w:val="28"/>
                <w:szCs w:val="28"/>
              </w:rPr>
              <w:t>Action</w:t>
            </w:r>
          </w:p>
        </w:tc>
      </w:tr>
      <w:tr w:rsidR="00D8202B" w:rsidRPr="005504F7">
        <w:tc>
          <w:tcPr>
            <w:tcW w:w="1325" w:type="pct"/>
            <w:tcBorders>
              <w:top w:val="single" w:sz="4" w:space="0" w:color="auto"/>
              <w:left w:val="single" w:sz="4" w:space="0" w:color="auto"/>
              <w:bottom w:val="single" w:sz="4" w:space="0" w:color="auto"/>
              <w:right w:val="single" w:sz="4" w:space="0" w:color="auto"/>
            </w:tcBorders>
            <w:shd w:val="clear" w:color="auto" w:fill="CCC0D9"/>
          </w:tcPr>
          <w:p w:rsidR="00D8202B" w:rsidRPr="002B2E0D" w:rsidRDefault="00D8202B" w:rsidP="000D2DD8">
            <w:pPr>
              <w:pStyle w:val="Heading1"/>
              <w:spacing w:before="0" w:after="0"/>
              <w:rPr>
                <w:rFonts w:ascii="Calibri" w:hAnsi="Calibri" w:cs="Calibri"/>
                <w:sz w:val="22"/>
                <w:szCs w:val="22"/>
              </w:rPr>
            </w:pPr>
            <w:r>
              <w:rPr>
                <w:rFonts w:ascii="Calibri" w:hAnsi="Calibri" w:cs="Calibri"/>
                <w:bCs w:val="0"/>
                <w:sz w:val="22"/>
                <w:szCs w:val="22"/>
              </w:rPr>
              <w:t xml:space="preserve">Images used </w:t>
            </w:r>
            <w:r>
              <w:rPr>
                <w:rFonts w:ascii="Calibri" w:hAnsi="Calibri" w:cs="Calibri"/>
                <w:sz w:val="22"/>
                <w:szCs w:val="22"/>
              </w:rPr>
              <w:t>portray</w:t>
            </w:r>
            <w:r w:rsidRPr="000D2DD8">
              <w:rPr>
                <w:rFonts w:ascii="Calibri" w:hAnsi="Calibri" w:cs="Calibri"/>
                <w:sz w:val="22"/>
                <w:szCs w:val="22"/>
              </w:rPr>
              <w:t xml:space="preserve"> people from many different backgrounds</w:t>
            </w:r>
          </w:p>
        </w:tc>
        <w:tc>
          <w:tcPr>
            <w:tcW w:w="1226" w:type="pct"/>
            <w:tcBorders>
              <w:top w:val="single" w:sz="4" w:space="0" w:color="auto"/>
              <w:left w:val="single" w:sz="4" w:space="0" w:color="auto"/>
              <w:bottom w:val="single" w:sz="4" w:space="0" w:color="auto"/>
              <w:right w:val="single" w:sz="4" w:space="0" w:color="auto"/>
            </w:tcBorders>
          </w:tcPr>
          <w:p w:rsidR="00D8202B" w:rsidRDefault="00D8202B" w:rsidP="000D2DD8">
            <w:pPr>
              <w:rPr>
                <w:rFonts w:ascii="Calibri" w:hAnsi="Calibri" w:cs="Calibri"/>
                <w:bCs/>
                <w:sz w:val="22"/>
                <w:szCs w:val="22"/>
              </w:rPr>
            </w:pPr>
            <w:r>
              <w:rPr>
                <w:rFonts w:ascii="Calibri" w:hAnsi="Calibri" w:cs="Calibri"/>
                <w:bCs/>
                <w:sz w:val="22"/>
                <w:szCs w:val="22"/>
              </w:rPr>
              <w:t>Increase the bank of images by</w:t>
            </w:r>
            <w:r w:rsidRPr="002B2E0D">
              <w:rPr>
                <w:rFonts w:ascii="Calibri" w:hAnsi="Calibri" w:cs="Calibri"/>
                <w:bCs/>
                <w:sz w:val="22"/>
                <w:szCs w:val="22"/>
              </w:rPr>
              <w:t xml:space="preserve"> arranging photo shoots </w:t>
            </w:r>
            <w:r w:rsidR="00D06114">
              <w:rPr>
                <w:rFonts w:ascii="Calibri" w:hAnsi="Calibri" w:cs="Calibri"/>
                <w:bCs/>
                <w:sz w:val="22"/>
                <w:szCs w:val="22"/>
              </w:rPr>
              <w:t xml:space="preserve">at your events/ sessions </w:t>
            </w:r>
            <w:r w:rsidRPr="002B2E0D">
              <w:rPr>
                <w:rFonts w:ascii="Calibri" w:hAnsi="Calibri" w:cs="Calibri"/>
                <w:bCs/>
                <w:sz w:val="22"/>
                <w:szCs w:val="22"/>
              </w:rPr>
              <w:t>or sourcing diverse pictures</w:t>
            </w:r>
            <w:r>
              <w:rPr>
                <w:rFonts w:ascii="Calibri" w:hAnsi="Calibri" w:cs="Calibri"/>
                <w:bCs/>
                <w:sz w:val="22"/>
                <w:szCs w:val="22"/>
              </w:rPr>
              <w:t>.</w:t>
            </w:r>
          </w:p>
          <w:p w:rsidR="00D8202B" w:rsidRPr="005504F7" w:rsidRDefault="00D8202B" w:rsidP="008F25BC">
            <w:pPr>
              <w:rPr>
                <w:rFonts w:ascii="Calibri" w:hAnsi="Calibri" w:cs="Calibri"/>
                <w:bCs/>
                <w:sz w:val="22"/>
                <w:szCs w:val="22"/>
              </w:rPr>
            </w:pPr>
            <w:r>
              <w:rPr>
                <w:rFonts w:ascii="Calibri" w:hAnsi="Calibri" w:cs="Calibri"/>
                <w:bCs/>
                <w:sz w:val="22"/>
                <w:szCs w:val="22"/>
              </w:rPr>
              <w:t>Images on the walls in the organisation’s premises are diverse.</w:t>
            </w:r>
            <w:r w:rsidR="007A2F85">
              <w:rPr>
                <w:rFonts w:ascii="Calibri" w:hAnsi="Calibri" w:cs="Calibri"/>
                <w:bCs/>
                <w:sz w:val="22"/>
                <w:szCs w:val="22"/>
              </w:rPr>
              <w:t xml:space="preserve"> </w:t>
            </w:r>
            <w:r>
              <w:rPr>
                <w:rFonts w:ascii="Calibri" w:hAnsi="Calibri" w:cs="Calibri"/>
                <w:sz w:val="22"/>
                <w:szCs w:val="22"/>
              </w:rPr>
              <w:t>D</w:t>
            </w:r>
            <w:r w:rsidRPr="008F25BC">
              <w:rPr>
                <w:rFonts w:ascii="Calibri" w:hAnsi="Calibri" w:cs="Calibri"/>
                <w:sz w:val="22"/>
                <w:szCs w:val="22"/>
              </w:rPr>
              <w:t>evelop policy and forms for consent to use images, ensure all images of children under the age of 18 comply with your safeguarding policy</w:t>
            </w:r>
            <w:r>
              <w:rPr>
                <w:rFonts w:ascii="Calibri" w:hAnsi="Calibri" w:cs="Calibri"/>
                <w:sz w:val="22"/>
                <w:szCs w:val="22"/>
              </w:rPr>
              <w:t>.</w:t>
            </w:r>
          </w:p>
        </w:tc>
        <w:tc>
          <w:tcPr>
            <w:tcW w:w="1225" w:type="pct"/>
            <w:tcBorders>
              <w:top w:val="single" w:sz="4" w:space="0" w:color="auto"/>
              <w:left w:val="single" w:sz="4" w:space="0" w:color="auto"/>
              <w:bottom w:val="single" w:sz="4" w:space="0" w:color="auto"/>
              <w:right w:val="single" w:sz="4" w:space="0" w:color="auto"/>
            </w:tcBorders>
          </w:tcPr>
          <w:p w:rsidR="00D8202B" w:rsidRDefault="00D8202B" w:rsidP="000D2DD8">
            <w:pPr>
              <w:rPr>
                <w:rFonts w:ascii="Calibri" w:hAnsi="Calibri" w:cs="Calibri"/>
                <w:bCs/>
                <w:sz w:val="22"/>
                <w:szCs w:val="22"/>
              </w:rPr>
            </w:pPr>
            <w:r>
              <w:rPr>
                <w:rFonts w:ascii="Calibri" w:hAnsi="Calibri" w:cs="Calibri"/>
                <w:bCs/>
                <w:sz w:val="22"/>
                <w:szCs w:val="22"/>
              </w:rPr>
              <w:t>Monitor the range of images used in publications regularly.</w:t>
            </w:r>
          </w:p>
          <w:p w:rsidR="00D8202B" w:rsidRDefault="007A2F85" w:rsidP="000D2DD8">
            <w:pPr>
              <w:rPr>
                <w:rFonts w:ascii="Calibri" w:hAnsi="Calibri" w:cs="Calibri"/>
                <w:sz w:val="22"/>
                <w:szCs w:val="22"/>
              </w:rPr>
            </w:pPr>
            <w:r>
              <w:rPr>
                <w:rFonts w:ascii="Calibri" w:hAnsi="Calibri" w:cs="Calibri"/>
                <w:bCs/>
                <w:sz w:val="22"/>
                <w:szCs w:val="22"/>
              </w:rPr>
              <w:t xml:space="preserve">Ensure all photo shoots run </w:t>
            </w:r>
            <w:r w:rsidR="00D8202B">
              <w:rPr>
                <w:rFonts w:ascii="Calibri" w:hAnsi="Calibri" w:cs="Calibri"/>
                <w:bCs/>
                <w:sz w:val="22"/>
                <w:szCs w:val="22"/>
              </w:rPr>
              <w:t>by the organisation have a diverse range of people in them.</w:t>
            </w:r>
          </w:p>
          <w:p w:rsidR="00D8202B" w:rsidRPr="005504F7" w:rsidRDefault="00D8202B" w:rsidP="008F25BC">
            <w:pPr>
              <w:rPr>
                <w:rFonts w:ascii="Calibri" w:hAnsi="Calibri" w:cs="Calibri"/>
                <w:bCs/>
                <w:sz w:val="22"/>
                <w:szCs w:val="22"/>
              </w:rPr>
            </w:pPr>
            <w:r>
              <w:rPr>
                <w:rFonts w:ascii="Calibri" w:hAnsi="Calibri" w:cs="Calibri"/>
                <w:sz w:val="22"/>
                <w:szCs w:val="22"/>
              </w:rPr>
              <w:t>D</w:t>
            </w:r>
            <w:r w:rsidRPr="008F25BC">
              <w:rPr>
                <w:rFonts w:ascii="Calibri" w:hAnsi="Calibri" w:cs="Calibri"/>
                <w:sz w:val="22"/>
                <w:szCs w:val="22"/>
              </w:rPr>
              <w:t>evelop information to share with all suppliers about the use of images</w:t>
            </w:r>
            <w:r>
              <w:rPr>
                <w:rFonts w:ascii="Calibri" w:hAnsi="Calibri" w:cs="Calibri"/>
                <w:sz w:val="22"/>
                <w:szCs w:val="22"/>
              </w:rPr>
              <w:t>.</w:t>
            </w:r>
          </w:p>
        </w:tc>
        <w:tc>
          <w:tcPr>
            <w:tcW w:w="1224" w:type="pct"/>
            <w:tcBorders>
              <w:top w:val="single" w:sz="4" w:space="0" w:color="auto"/>
              <w:left w:val="single" w:sz="4" w:space="0" w:color="auto"/>
              <w:bottom w:val="single" w:sz="4" w:space="0" w:color="auto"/>
              <w:right w:val="single" w:sz="4" w:space="0" w:color="auto"/>
            </w:tcBorders>
          </w:tcPr>
          <w:p w:rsidR="00D8202B" w:rsidRDefault="009244A9" w:rsidP="00B54FC8">
            <w:pPr>
              <w:rPr>
                <w:rFonts w:ascii="Calibri" w:hAnsi="Calibri" w:cs="Calibri"/>
                <w:bCs/>
                <w:sz w:val="22"/>
                <w:szCs w:val="22"/>
              </w:rPr>
            </w:pPr>
            <w:r>
              <w:rPr>
                <w:rFonts w:ascii="Calibri" w:hAnsi="Calibri" w:cs="Calibri"/>
                <w:bCs/>
                <w:sz w:val="22"/>
                <w:szCs w:val="22"/>
              </w:rPr>
              <w:t>Currently good imagery of young people and women/girls.</w:t>
            </w:r>
          </w:p>
          <w:p w:rsidR="009244A9" w:rsidRDefault="009244A9" w:rsidP="00B54FC8">
            <w:pPr>
              <w:rPr>
                <w:rFonts w:ascii="Calibri" w:hAnsi="Calibri" w:cs="Calibri"/>
                <w:bCs/>
                <w:sz w:val="22"/>
                <w:szCs w:val="22"/>
              </w:rPr>
            </w:pPr>
          </w:p>
          <w:p w:rsidR="009244A9" w:rsidRPr="005504F7" w:rsidRDefault="009244A9" w:rsidP="00B54FC8">
            <w:pPr>
              <w:rPr>
                <w:rFonts w:ascii="Calibri" w:hAnsi="Calibri" w:cs="Calibri"/>
                <w:bCs/>
                <w:sz w:val="22"/>
                <w:szCs w:val="22"/>
              </w:rPr>
            </w:pPr>
            <w:r>
              <w:rPr>
                <w:rFonts w:ascii="Calibri" w:hAnsi="Calibri" w:cs="Calibri"/>
                <w:bCs/>
                <w:sz w:val="22"/>
                <w:szCs w:val="22"/>
              </w:rPr>
              <w:t>Action – develop imagery of those with a disability and those from ethnic minority groups.</w:t>
            </w:r>
          </w:p>
        </w:tc>
      </w:tr>
      <w:tr w:rsidR="00D8202B" w:rsidRPr="00DB05CC">
        <w:tc>
          <w:tcPr>
            <w:tcW w:w="1325" w:type="pct"/>
            <w:tcBorders>
              <w:top w:val="single" w:sz="4" w:space="0" w:color="auto"/>
              <w:left w:val="single" w:sz="4" w:space="0" w:color="auto"/>
              <w:bottom w:val="single" w:sz="4" w:space="0" w:color="auto"/>
              <w:right w:val="single" w:sz="4" w:space="0" w:color="auto"/>
            </w:tcBorders>
            <w:shd w:val="clear" w:color="auto" w:fill="548DD4"/>
          </w:tcPr>
          <w:p w:rsidR="00D8202B" w:rsidRDefault="00D8202B" w:rsidP="00DB05CC">
            <w:pPr>
              <w:rPr>
                <w:rFonts w:ascii="Calibri" w:hAnsi="Calibri" w:cs="Calibri"/>
                <w:b/>
                <w:sz w:val="28"/>
                <w:szCs w:val="22"/>
                <w:lang w:val="en-US"/>
              </w:rPr>
            </w:pPr>
            <w:r w:rsidRPr="00DB05CC">
              <w:rPr>
                <w:rFonts w:ascii="Calibri" w:hAnsi="Calibri" w:cs="Calibri"/>
                <w:b/>
                <w:sz w:val="28"/>
                <w:szCs w:val="22"/>
                <w:lang w:val="en-US"/>
              </w:rPr>
              <w:t xml:space="preserve">Promoting equality </w:t>
            </w:r>
          </w:p>
          <w:p w:rsidR="00D8202B" w:rsidRPr="00DB05CC" w:rsidRDefault="00D8202B" w:rsidP="00DB05CC">
            <w:pPr>
              <w:rPr>
                <w:rFonts w:ascii="Calibri" w:hAnsi="Calibri" w:cs="Calibri"/>
                <w:b/>
                <w:sz w:val="28"/>
                <w:szCs w:val="22"/>
                <w:lang w:val="en-US"/>
              </w:rPr>
            </w:pPr>
          </w:p>
        </w:tc>
        <w:tc>
          <w:tcPr>
            <w:tcW w:w="1226" w:type="pct"/>
            <w:tcBorders>
              <w:top w:val="single" w:sz="4" w:space="0" w:color="auto"/>
              <w:left w:val="single" w:sz="4" w:space="0" w:color="auto"/>
              <w:bottom w:val="single" w:sz="4" w:space="0" w:color="auto"/>
              <w:right w:val="single" w:sz="4" w:space="0" w:color="auto"/>
            </w:tcBorders>
            <w:shd w:val="clear" w:color="auto" w:fill="548DD4"/>
          </w:tcPr>
          <w:p w:rsidR="00D8202B" w:rsidRPr="00DB05CC" w:rsidRDefault="00D8202B" w:rsidP="00B54FC8">
            <w:pPr>
              <w:rPr>
                <w:rFonts w:ascii="Calibri" w:hAnsi="Calibri" w:cs="Calibri"/>
                <w:b/>
                <w:sz w:val="28"/>
                <w:szCs w:val="22"/>
              </w:rPr>
            </w:pPr>
            <w:r w:rsidRPr="00DB05CC">
              <w:rPr>
                <w:rFonts w:ascii="Calibri" w:hAnsi="Calibri" w:cs="Calibri"/>
                <w:b/>
                <w:sz w:val="28"/>
                <w:szCs w:val="22"/>
              </w:rPr>
              <w:t>Immediate  measures</w:t>
            </w:r>
          </w:p>
        </w:tc>
        <w:tc>
          <w:tcPr>
            <w:tcW w:w="1225" w:type="pct"/>
            <w:tcBorders>
              <w:top w:val="single" w:sz="4" w:space="0" w:color="auto"/>
              <w:left w:val="single" w:sz="4" w:space="0" w:color="auto"/>
              <w:bottom w:val="single" w:sz="4" w:space="0" w:color="auto"/>
              <w:right w:val="single" w:sz="4" w:space="0" w:color="auto"/>
            </w:tcBorders>
            <w:shd w:val="clear" w:color="auto" w:fill="548DD4"/>
          </w:tcPr>
          <w:p w:rsidR="00D8202B" w:rsidRPr="00DB05CC" w:rsidRDefault="00D8202B" w:rsidP="00B54FC8">
            <w:pPr>
              <w:rPr>
                <w:rFonts w:ascii="Calibri" w:hAnsi="Calibri" w:cs="Calibri"/>
                <w:b/>
                <w:sz w:val="28"/>
                <w:szCs w:val="22"/>
              </w:rPr>
            </w:pPr>
            <w:r w:rsidRPr="00DB05CC">
              <w:rPr>
                <w:rFonts w:ascii="Calibri" w:hAnsi="Calibri" w:cs="Calibri"/>
                <w:b/>
                <w:sz w:val="28"/>
                <w:szCs w:val="22"/>
              </w:rPr>
              <w:t>Progressive measures</w:t>
            </w:r>
          </w:p>
        </w:tc>
        <w:tc>
          <w:tcPr>
            <w:tcW w:w="1224" w:type="pct"/>
            <w:tcBorders>
              <w:top w:val="single" w:sz="4" w:space="0" w:color="auto"/>
              <w:left w:val="single" w:sz="4" w:space="0" w:color="auto"/>
              <w:bottom w:val="single" w:sz="4" w:space="0" w:color="auto"/>
              <w:right w:val="single" w:sz="4" w:space="0" w:color="auto"/>
            </w:tcBorders>
            <w:shd w:val="clear" w:color="auto" w:fill="548DD4"/>
          </w:tcPr>
          <w:p w:rsidR="00D8202B" w:rsidRPr="00DB05CC" w:rsidRDefault="009244A9" w:rsidP="009A7822">
            <w:pPr>
              <w:rPr>
                <w:rFonts w:ascii="Calibri" w:hAnsi="Calibri" w:cs="Calibri"/>
                <w:b/>
                <w:sz w:val="28"/>
                <w:szCs w:val="22"/>
              </w:rPr>
            </w:pPr>
            <w:r>
              <w:rPr>
                <w:rFonts w:ascii="Calibri" w:hAnsi="Calibri" w:cs="Calibri"/>
                <w:b/>
                <w:sz w:val="28"/>
                <w:szCs w:val="22"/>
              </w:rPr>
              <w:t>Current Position/</w:t>
            </w:r>
            <w:r w:rsidR="00D8202B" w:rsidRPr="00DB05CC">
              <w:rPr>
                <w:rFonts w:ascii="Calibri" w:hAnsi="Calibri" w:cs="Calibri"/>
                <w:b/>
                <w:sz w:val="28"/>
                <w:szCs w:val="22"/>
              </w:rPr>
              <w:t>Action</w:t>
            </w:r>
          </w:p>
        </w:tc>
      </w:tr>
      <w:tr w:rsidR="00D8202B" w:rsidRPr="005504F7">
        <w:tc>
          <w:tcPr>
            <w:tcW w:w="1325" w:type="pct"/>
            <w:tcBorders>
              <w:top w:val="single" w:sz="4" w:space="0" w:color="auto"/>
              <w:left w:val="single" w:sz="4" w:space="0" w:color="auto"/>
              <w:bottom w:val="single" w:sz="4" w:space="0" w:color="auto"/>
              <w:right w:val="single" w:sz="4" w:space="0" w:color="auto"/>
            </w:tcBorders>
            <w:shd w:val="clear" w:color="auto" w:fill="CCC0D9"/>
          </w:tcPr>
          <w:p w:rsidR="00D8202B" w:rsidRPr="00B54FC8" w:rsidRDefault="00D8202B" w:rsidP="005A0CDE">
            <w:pPr>
              <w:pStyle w:val="Heading1"/>
              <w:spacing w:before="0" w:after="0"/>
              <w:rPr>
                <w:rFonts w:ascii="Calibri" w:hAnsi="Calibri" w:cs="Calibri"/>
                <w:sz w:val="22"/>
                <w:szCs w:val="22"/>
              </w:rPr>
            </w:pPr>
            <w:r>
              <w:rPr>
                <w:rFonts w:ascii="Calibri" w:hAnsi="Calibri" w:cs="Calibri"/>
                <w:bCs w:val="0"/>
                <w:sz w:val="22"/>
                <w:szCs w:val="22"/>
              </w:rPr>
              <w:t xml:space="preserve">The </w:t>
            </w:r>
            <w:r w:rsidRPr="00B54FC8">
              <w:rPr>
                <w:rFonts w:ascii="Calibri" w:hAnsi="Calibri" w:cs="Calibri"/>
                <w:bCs w:val="0"/>
                <w:sz w:val="22"/>
                <w:szCs w:val="22"/>
              </w:rPr>
              <w:t xml:space="preserve">organisation </w:t>
            </w:r>
            <w:r>
              <w:rPr>
                <w:rFonts w:ascii="Calibri" w:hAnsi="Calibri" w:cs="Calibri"/>
                <w:bCs w:val="0"/>
                <w:sz w:val="22"/>
                <w:szCs w:val="22"/>
              </w:rPr>
              <w:t xml:space="preserve">runs articles or feature pieces on people </w:t>
            </w:r>
            <w:r w:rsidRPr="00B54FC8">
              <w:rPr>
                <w:rFonts w:ascii="Calibri" w:hAnsi="Calibri" w:cs="Calibri"/>
                <w:bCs w:val="0"/>
                <w:sz w:val="22"/>
                <w:szCs w:val="22"/>
              </w:rPr>
              <w:t xml:space="preserve">from under-represented groups in publications </w:t>
            </w:r>
            <w:r>
              <w:rPr>
                <w:rFonts w:ascii="Calibri" w:hAnsi="Calibri" w:cs="Calibri"/>
                <w:bCs w:val="0"/>
                <w:sz w:val="22"/>
                <w:szCs w:val="22"/>
              </w:rPr>
              <w:t>and on the website</w:t>
            </w:r>
          </w:p>
        </w:tc>
        <w:tc>
          <w:tcPr>
            <w:tcW w:w="1226" w:type="pct"/>
            <w:tcBorders>
              <w:top w:val="single" w:sz="4" w:space="0" w:color="auto"/>
              <w:left w:val="single" w:sz="4" w:space="0" w:color="auto"/>
              <w:bottom w:val="single" w:sz="4" w:space="0" w:color="auto"/>
              <w:right w:val="single" w:sz="4" w:space="0" w:color="auto"/>
            </w:tcBorders>
          </w:tcPr>
          <w:p w:rsidR="00D8202B" w:rsidRPr="005504F7" w:rsidRDefault="00D8202B" w:rsidP="0049338F">
            <w:pPr>
              <w:rPr>
                <w:rFonts w:ascii="Calibri" w:hAnsi="Calibri" w:cs="Calibri"/>
                <w:bCs/>
                <w:sz w:val="22"/>
                <w:szCs w:val="22"/>
              </w:rPr>
            </w:pPr>
            <w:r>
              <w:rPr>
                <w:rFonts w:ascii="Calibri" w:hAnsi="Calibri" w:cs="Calibri"/>
                <w:bCs/>
                <w:sz w:val="22"/>
                <w:szCs w:val="22"/>
              </w:rPr>
              <w:t>Articles are current (within six months) and cover core groups.</w:t>
            </w:r>
          </w:p>
        </w:tc>
        <w:tc>
          <w:tcPr>
            <w:tcW w:w="1225" w:type="pct"/>
            <w:tcBorders>
              <w:top w:val="single" w:sz="4" w:space="0" w:color="auto"/>
              <w:left w:val="single" w:sz="4" w:space="0" w:color="auto"/>
              <w:bottom w:val="single" w:sz="4" w:space="0" w:color="auto"/>
              <w:right w:val="single" w:sz="4" w:space="0" w:color="auto"/>
            </w:tcBorders>
          </w:tcPr>
          <w:p w:rsidR="00D8202B" w:rsidRPr="005504F7" w:rsidRDefault="00D8202B" w:rsidP="005A0CDE">
            <w:pPr>
              <w:rPr>
                <w:rFonts w:ascii="Calibri" w:hAnsi="Calibri" w:cs="Calibri"/>
                <w:bCs/>
                <w:sz w:val="22"/>
                <w:szCs w:val="22"/>
              </w:rPr>
            </w:pPr>
            <w:r>
              <w:rPr>
                <w:rFonts w:ascii="Calibri" w:hAnsi="Calibri" w:cs="Calibri"/>
                <w:bCs/>
                <w:sz w:val="22"/>
                <w:szCs w:val="22"/>
              </w:rPr>
              <w:t>Articles cover people from many different backgrounds and in many different roles.</w:t>
            </w:r>
          </w:p>
        </w:tc>
        <w:tc>
          <w:tcPr>
            <w:tcW w:w="1224" w:type="pct"/>
            <w:tcBorders>
              <w:top w:val="single" w:sz="4" w:space="0" w:color="auto"/>
              <w:left w:val="single" w:sz="4" w:space="0" w:color="auto"/>
              <w:bottom w:val="single" w:sz="4" w:space="0" w:color="auto"/>
              <w:right w:val="single" w:sz="4" w:space="0" w:color="auto"/>
            </w:tcBorders>
          </w:tcPr>
          <w:p w:rsidR="00D8202B" w:rsidRPr="005504F7" w:rsidRDefault="009244A9" w:rsidP="00B54FC8">
            <w:pPr>
              <w:rPr>
                <w:rFonts w:ascii="Calibri" w:hAnsi="Calibri" w:cs="Calibri"/>
                <w:bCs/>
                <w:sz w:val="22"/>
                <w:szCs w:val="22"/>
              </w:rPr>
            </w:pPr>
            <w:r>
              <w:rPr>
                <w:rFonts w:ascii="Calibri" w:hAnsi="Calibri" w:cs="Calibri"/>
                <w:bCs/>
                <w:sz w:val="22"/>
                <w:szCs w:val="22"/>
              </w:rPr>
              <w:t>Action – to develop more web features/stories that reflect Equality and Diversity</w:t>
            </w:r>
          </w:p>
        </w:tc>
      </w:tr>
      <w:tr w:rsidR="00D8202B" w:rsidRPr="005504F7">
        <w:tc>
          <w:tcPr>
            <w:tcW w:w="1325" w:type="pct"/>
            <w:tcBorders>
              <w:top w:val="single" w:sz="4" w:space="0" w:color="auto"/>
              <w:left w:val="single" w:sz="4" w:space="0" w:color="auto"/>
              <w:bottom w:val="single" w:sz="4" w:space="0" w:color="auto"/>
              <w:right w:val="single" w:sz="4" w:space="0" w:color="auto"/>
            </w:tcBorders>
            <w:shd w:val="clear" w:color="auto" w:fill="CCC0D9"/>
          </w:tcPr>
          <w:p w:rsidR="00D8202B" w:rsidRPr="00B54FC8" w:rsidRDefault="00D8202B" w:rsidP="0049338F">
            <w:pPr>
              <w:pStyle w:val="Heading1"/>
              <w:spacing w:before="0" w:after="0"/>
              <w:rPr>
                <w:rFonts w:ascii="Calibri" w:hAnsi="Calibri" w:cs="Calibri"/>
                <w:bCs w:val="0"/>
                <w:sz w:val="22"/>
                <w:szCs w:val="22"/>
              </w:rPr>
            </w:pPr>
            <w:r>
              <w:rPr>
                <w:rFonts w:ascii="Calibri" w:hAnsi="Calibri" w:cs="Calibri"/>
                <w:bCs w:val="0"/>
                <w:sz w:val="22"/>
                <w:szCs w:val="22"/>
              </w:rPr>
              <w:t xml:space="preserve">The </w:t>
            </w:r>
            <w:r w:rsidRPr="00B54FC8">
              <w:rPr>
                <w:rFonts w:ascii="Calibri" w:hAnsi="Calibri" w:cs="Calibri"/>
                <w:bCs w:val="0"/>
                <w:sz w:val="22"/>
                <w:szCs w:val="22"/>
              </w:rPr>
              <w:t>organisation promote</w:t>
            </w:r>
            <w:r>
              <w:rPr>
                <w:rFonts w:ascii="Calibri" w:hAnsi="Calibri" w:cs="Calibri"/>
                <w:bCs w:val="0"/>
                <w:sz w:val="22"/>
                <w:szCs w:val="22"/>
              </w:rPr>
              <w:t>s</w:t>
            </w:r>
            <w:r w:rsidRPr="00B54FC8">
              <w:rPr>
                <w:rFonts w:ascii="Calibri" w:hAnsi="Calibri" w:cs="Calibri"/>
                <w:bCs w:val="0"/>
                <w:sz w:val="22"/>
                <w:szCs w:val="22"/>
              </w:rPr>
              <w:t xml:space="preserve"> programmes or initiatives designed to embed </w:t>
            </w:r>
            <w:r>
              <w:rPr>
                <w:rFonts w:ascii="Calibri" w:hAnsi="Calibri" w:cs="Calibri"/>
                <w:bCs w:val="0"/>
                <w:sz w:val="22"/>
                <w:szCs w:val="22"/>
              </w:rPr>
              <w:t xml:space="preserve">equality or </w:t>
            </w:r>
            <w:r w:rsidRPr="00B54FC8">
              <w:rPr>
                <w:rFonts w:ascii="Calibri" w:hAnsi="Calibri" w:cs="Calibri"/>
                <w:bCs w:val="0"/>
                <w:sz w:val="22"/>
                <w:szCs w:val="22"/>
              </w:rPr>
              <w:t>increase diversity in its publications</w:t>
            </w:r>
          </w:p>
        </w:tc>
        <w:tc>
          <w:tcPr>
            <w:tcW w:w="1226" w:type="pct"/>
            <w:tcBorders>
              <w:top w:val="single" w:sz="4" w:space="0" w:color="auto"/>
              <w:left w:val="single" w:sz="4" w:space="0" w:color="auto"/>
              <w:bottom w:val="single" w:sz="4" w:space="0" w:color="auto"/>
              <w:right w:val="single" w:sz="4" w:space="0" w:color="auto"/>
            </w:tcBorders>
          </w:tcPr>
          <w:p w:rsidR="00D8202B" w:rsidRPr="005504F7" w:rsidRDefault="00D8202B" w:rsidP="0049338F">
            <w:pPr>
              <w:rPr>
                <w:rFonts w:ascii="Calibri" w:hAnsi="Calibri" w:cs="Calibri"/>
                <w:bCs/>
                <w:sz w:val="22"/>
                <w:szCs w:val="22"/>
              </w:rPr>
            </w:pPr>
            <w:r>
              <w:rPr>
                <w:rFonts w:ascii="Calibri" w:hAnsi="Calibri" w:cs="Calibri"/>
                <w:bCs/>
                <w:sz w:val="22"/>
                <w:szCs w:val="22"/>
              </w:rPr>
              <w:t>Articles are current (within six months) and covers core groups.</w:t>
            </w:r>
            <w:r w:rsidR="007A2F85">
              <w:rPr>
                <w:rFonts w:ascii="Calibri" w:hAnsi="Calibri" w:cs="Calibri"/>
                <w:bCs/>
                <w:sz w:val="22"/>
                <w:szCs w:val="22"/>
              </w:rPr>
              <w:t xml:space="preserve"> </w:t>
            </w:r>
            <w:r>
              <w:rPr>
                <w:rFonts w:ascii="Calibri" w:hAnsi="Calibri" w:cs="Calibri"/>
                <w:bCs/>
                <w:sz w:val="22"/>
                <w:szCs w:val="22"/>
              </w:rPr>
              <w:t xml:space="preserve">Publications include medium such as </w:t>
            </w:r>
            <w:r w:rsidRPr="00B54FC8">
              <w:rPr>
                <w:rFonts w:ascii="Calibri" w:hAnsi="Calibri" w:cs="Calibri"/>
                <w:bCs/>
                <w:sz w:val="22"/>
                <w:szCs w:val="22"/>
              </w:rPr>
              <w:t>newsletter</w:t>
            </w:r>
            <w:r>
              <w:rPr>
                <w:rFonts w:ascii="Calibri" w:hAnsi="Calibri" w:cs="Calibri"/>
                <w:bCs/>
                <w:sz w:val="22"/>
                <w:szCs w:val="22"/>
              </w:rPr>
              <w:t>s</w:t>
            </w:r>
            <w:r w:rsidRPr="00B54FC8">
              <w:rPr>
                <w:rFonts w:ascii="Calibri" w:hAnsi="Calibri" w:cs="Calibri"/>
                <w:bCs/>
                <w:sz w:val="22"/>
                <w:szCs w:val="22"/>
              </w:rPr>
              <w:t xml:space="preserve"> or web articles</w:t>
            </w:r>
            <w:r>
              <w:rPr>
                <w:rFonts w:ascii="Calibri" w:hAnsi="Calibri" w:cs="Calibri"/>
                <w:bCs/>
                <w:sz w:val="22"/>
                <w:szCs w:val="22"/>
              </w:rPr>
              <w:t>.</w:t>
            </w:r>
          </w:p>
        </w:tc>
        <w:tc>
          <w:tcPr>
            <w:tcW w:w="1225" w:type="pct"/>
            <w:tcBorders>
              <w:top w:val="single" w:sz="4" w:space="0" w:color="auto"/>
              <w:left w:val="single" w:sz="4" w:space="0" w:color="auto"/>
              <w:bottom w:val="single" w:sz="4" w:space="0" w:color="auto"/>
              <w:right w:val="single" w:sz="4" w:space="0" w:color="auto"/>
            </w:tcBorders>
          </w:tcPr>
          <w:p w:rsidR="00D8202B" w:rsidRDefault="00D8202B" w:rsidP="00B54FC8">
            <w:pPr>
              <w:rPr>
                <w:rFonts w:ascii="Calibri" w:hAnsi="Calibri" w:cs="Calibri"/>
                <w:bCs/>
                <w:sz w:val="22"/>
                <w:szCs w:val="22"/>
              </w:rPr>
            </w:pPr>
            <w:r>
              <w:rPr>
                <w:rFonts w:ascii="Calibri" w:hAnsi="Calibri" w:cs="Calibri"/>
                <w:bCs/>
                <w:sz w:val="22"/>
                <w:szCs w:val="22"/>
              </w:rPr>
              <w:t>Articles cover people from many different backgrounds and in many different roles.</w:t>
            </w:r>
          </w:p>
          <w:p w:rsidR="00D8202B" w:rsidRPr="005504F7" w:rsidRDefault="00D8202B" w:rsidP="0049338F">
            <w:pPr>
              <w:rPr>
                <w:rFonts w:ascii="Calibri" w:hAnsi="Calibri" w:cs="Calibri"/>
                <w:bCs/>
                <w:sz w:val="22"/>
                <w:szCs w:val="22"/>
              </w:rPr>
            </w:pPr>
            <w:r>
              <w:rPr>
                <w:rFonts w:ascii="Calibri" w:hAnsi="Calibri" w:cs="Calibri"/>
                <w:bCs/>
                <w:sz w:val="22"/>
                <w:szCs w:val="22"/>
              </w:rPr>
              <w:t xml:space="preserve">Publications include </w:t>
            </w:r>
            <w:r w:rsidR="00D06114">
              <w:rPr>
                <w:rFonts w:ascii="Calibri" w:hAnsi="Calibri" w:cs="Calibri"/>
                <w:bCs/>
                <w:sz w:val="22"/>
                <w:szCs w:val="22"/>
              </w:rPr>
              <w:t xml:space="preserve">examples of wider organisational commitment to equality; </w:t>
            </w:r>
            <w:r>
              <w:rPr>
                <w:rFonts w:ascii="Calibri" w:hAnsi="Calibri" w:cs="Calibri"/>
                <w:bCs/>
                <w:sz w:val="22"/>
                <w:szCs w:val="22"/>
              </w:rPr>
              <w:t>such as Chairman</w:t>
            </w:r>
            <w:r w:rsidR="007A2F85">
              <w:rPr>
                <w:rFonts w:ascii="Calibri" w:hAnsi="Calibri" w:cs="Calibri"/>
                <w:bCs/>
                <w:sz w:val="22"/>
                <w:szCs w:val="22"/>
              </w:rPr>
              <w:t>’</w:t>
            </w:r>
            <w:r>
              <w:rPr>
                <w:rFonts w:ascii="Calibri" w:hAnsi="Calibri" w:cs="Calibri"/>
                <w:bCs/>
                <w:sz w:val="22"/>
                <w:szCs w:val="22"/>
              </w:rPr>
              <w:t>s introductions in programmes.</w:t>
            </w:r>
          </w:p>
        </w:tc>
        <w:tc>
          <w:tcPr>
            <w:tcW w:w="1224" w:type="pct"/>
            <w:tcBorders>
              <w:top w:val="single" w:sz="4" w:space="0" w:color="auto"/>
              <w:left w:val="single" w:sz="4" w:space="0" w:color="auto"/>
              <w:bottom w:val="single" w:sz="4" w:space="0" w:color="auto"/>
              <w:right w:val="single" w:sz="4" w:space="0" w:color="auto"/>
            </w:tcBorders>
          </w:tcPr>
          <w:p w:rsidR="00D8202B" w:rsidRPr="005504F7" w:rsidRDefault="009244A9" w:rsidP="00B54FC8">
            <w:pPr>
              <w:rPr>
                <w:rFonts w:ascii="Calibri" w:hAnsi="Calibri" w:cs="Calibri"/>
                <w:bCs/>
                <w:sz w:val="22"/>
                <w:szCs w:val="22"/>
              </w:rPr>
            </w:pPr>
            <w:r>
              <w:rPr>
                <w:rFonts w:ascii="Calibri" w:hAnsi="Calibri" w:cs="Calibri"/>
                <w:bCs/>
                <w:sz w:val="22"/>
                <w:szCs w:val="22"/>
              </w:rPr>
              <w:t>As above</w:t>
            </w:r>
          </w:p>
        </w:tc>
      </w:tr>
    </w:tbl>
    <w:p w:rsidR="00D8202B" w:rsidRDefault="00D8202B" w:rsidP="002B2E0D">
      <w:pPr>
        <w:rPr>
          <w:rFonts w:ascii="Calibri" w:hAnsi="Calibri" w:cs="Calibri"/>
          <w:sz w:val="22"/>
          <w:szCs w:val="22"/>
        </w:rPr>
      </w:pPr>
    </w:p>
    <w:p w:rsidR="00D06114" w:rsidRDefault="00D06114" w:rsidP="008F25BC">
      <w:pPr>
        <w:rPr>
          <w:rFonts w:ascii="Calibri" w:hAnsi="Calibri" w:cs="Calibri"/>
          <w:b/>
          <w:sz w:val="22"/>
          <w:szCs w:val="22"/>
        </w:rPr>
      </w:pPr>
    </w:p>
    <w:p w:rsidR="00D06114" w:rsidRDefault="00D06114" w:rsidP="008F25BC">
      <w:pPr>
        <w:rPr>
          <w:rFonts w:ascii="Calibri" w:hAnsi="Calibri" w:cs="Calibri"/>
          <w:b/>
          <w:sz w:val="22"/>
          <w:szCs w:val="22"/>
        </w:rPr>
      </w:pPr>
    </w:p>
    <w:p w:rsidR="00D06114" w:rsidRDefault="00D06114" w:rsidP="008F25BC">
      <w:pPr>
        <w:rPr>
          <w:rFonts w:ascii="Calibri" w:hAnsi="Calibri" w:cs="Calibri"/>
          <w:b/>
          <w:sz w:val="22"/>
          <w:szCs w:val="22"/>
        </w:rPr>
      </w:pPr>
    </w:p>
    <w:p w:rsidR="00D06114" w:rsidRDefault="00D06114" w:rsidP="008F25BC">
      <w:pPr>
        <w:rPr>
          <w:rFonts w:ascii="Calibri" w:hAnsi="Calibri" w:cs="Calibri"/>
          <w:b/>
          <w:sz w:val="22"/>
          <w:szCs w:val="22"/>
        </w:rPr>
      </w:pPr>
    </w:p>
    <w:p w:rsidR="00D06114" w:rsidRDefault="00D06114" w:rsidP="008F25BC">
      <w:pPr>
        <w:rPr>
          <w:rFonts w:ascii="Calibri" w:hAnsi="Calibri" w:cs="Calibri"/>
          <w:b/>
          <w:sz w:val="22"/>
          <w:szCs w:val="22"/>
        </w:rPr>
      </w:pPr>
      <w:bookmarkStart w:id="0" w:name="_GoBack"/>
      <w:bookmarkEnd w:id="0"/>
    </w:p>
    <w:p w:rsidR="00D8202B" w:rsidRPr="008F25BC" w:rsidRDefault="00D8202B" w:rsidP="008F25BC">
      <w:pPr>
        <w:rPr>
          <w:rFonts w:ascii="Calibri" w:hAnsi="Calibri" w:cs="Calibri"/>
          <w:b/>
          <w:sz w:val="22"/>
          <w:szCs w:val="22"/>
        </w:rPr>
      </w:pPr>
      <w:r w:rsidRPr="008F25BC">
        <w:rPr>
          <w:rFonts w:ascii="Calibri" w:hAnsi="Calibri" w:cs="Calibri"/>
          <w:b/>
          <w:sz w:val="22"/>
          <w:szCs w:val="22"/>
        </w:rPr>
        <w:lastRenderedPageBreak/>
        <w:t>Additional information about images</w:t>
      </w:r>
    </w:p>
    <w:p w:rsidR="00D8202B" w:rsidRDefault="00D8202B" w:rsidP="008F25BC">
      <w:pPr>
        <w:rPr>
          <w:rFonts w:ascii="Calibri" w:hAnsi="Calibri" w:cs="Calibri"/>
          <w:sz w:val="22"/>
          <w:szCs w:val="22"/>
        </w:rPr>
      </w:pPr>
    </w:p>
    <w:p w:rsidR="00D8202B" w:rsidRDefault="00D8202B" w:rsidP="008F25BC">
      <w:pPr>
        <w:numPr>
          <w:ilvl w:val="0"/>
          <w:numId w:val="10"/>
        </w:numPr>
        <w:rPr>
          <w:rFonts w:ascii="Calibri" w:hAnsi="Calibri" w:cs="Calibri"/>
          <w:b/>
          <w:sz w:val="22"/>
          <w:szCs w:val="22"/>
        </w:rPr>
      </w:pPr>
      <w:r>
        <w:rPr>
          <w:rFonts w:ascii="Calibri" w:hAnsi="Calibri" w:cs="Calibri"/>
          <w:b/>
          <w:sz w:val="22"/>
          <w:szCs w:val="22"/>
        </w:rPr>
        <w:t>Range o</w:t>
      </w:r>
      <w:r w:rsidRPr="008F25BC">
        <w:rPr>
          <w:rFonts w:ascii="Calibri" w:hAnsi="Calibri" w:cs="Calibri"/>
          <w:b/>
          <w:sz w:val="22"/>
          <w:szCs w:val="22"/>
        </w:rPr>
        <w:t>f images</w:t>
      </w:r>
    </w:p>
    <w:p w:rsidR="00D8202B" w:rsidRDefault="00D8202B" w:rsidP="008F25BC">
      <w:pPr>
        <w:rPr>
          <w:rFonts w:ascii="Calibri" w:hAnsi="Calibri" w:cs="Calibri"/>
          <w:sz w:val="22"/>
          <w:szCs w:val="22"/>
        </w:rPr>
      </w:pPr>
      <w:r w:rsidRPr="008F25BC">
        <w:rPr>
          <w:rFonts w:ascii="Calibri" w:hAnsi="Calibri" w:cs="Calibri"/>
          <w:sz w:val="22"/>
          <w:szCs w:val="22"/>
        </w:rPr>
        <w:t xml:space="preserve">This is about ensuring that there are a range of images portraying people from many different backgrounds in all your publications.  Obviously not all groups can be represented easily in images nor may it be appropriate to do this, e.g. maternity, marriage, sexual orientation, etc. </w:t>
      </w:r>
      <w:r>
        <w:rPr>
          <w:rFonts w:ascii="Calibri" w:hAnsi="Calibri" w:cs="Calibri"/>
          <w:sz w:val="22"/>
          <w:szCs w:val="22"/>
        </w:rPr>
        <w:t xml:space="preserve">The main </w:t>
      </w:r>
      <w:r w:rsidRPr="008F25BC">
        <w:rPr>
          <w:rFonts w:ascii="Calibri" w:hAnsi="Calibri" w:cs="Calibri"/>
          <w:sz w:val="22"/>
          <w:szCs w:val="22"/>
        </w:rPr>
        <w:t>groups that you should consider when undertaking</w:t>
      </w:r>
      <w:r>
        <w:rPr>
          <w:rFonts w:ascii="Calibri" w:hAnsi="Calibri" w:cs="Calibri"/>
          <w:sz w:val="22"/>
          <w:szCs w:val="22"/>
        </w:rPr>
        <w:t xml:space="preserve"> the range of images are:</w:t>
      </w:r>
    </w:p>
    <w:p w:rsidR="00D8202B" w:rsidRPr="008F25BC" w:rsidRDefault="00D8202B" w:rsidP="008F25BC">
      <w:pPr>
        <w:pStyle w:val="ListParagraph"/>
        <w:numPr>
          <w:ilvl w:val="0"/>
          <w:numId w:val="11"/>
        </w:numPr>
        <w:rPr>
          <w:rFonts w:ascii="Calibri" w:hAnsi="Calibri" w:cs="Calibri"/>
          <w:sz w:val="22"/>
          <w:szCs w:val="22"/>
        </w:rPr>
      </w:pPr>
      <w:r w:rsidRPr="008F25BC">
        <w:rPr>
          <w:rFonts w:ascii="Calibri" w:hAnsi="Calibri" w:cs="Calibri"/>
          <w:sz w:val="22"/>
          <w:szCs w:val="22"/>
        </w:rPr>
        <w:t>Women</w:t>
      </w:r>
      <w:r>
        <w:rPr>
          <w:rFonts w:ascii="Calibri" w:hAnsi="Calibri" w:cs="Calibri"/>
          <w:sz w:val="22"/>
          <w:szCs w:val="22"/>
        </w:rPr>
        <w:t xml:space="preserve"> and </w:t>
      </w:r>
      <w:r w:rsidRPr="008F25BC">
        <w:rPr>
          <w:rFonts w:ascii="Calibri" w:hAnsi="Calibri" w:cs="Calibri"/>
          <w:sz w:val="22"/>
          <w:szCs w:val="22"/>
        </w:rPr>
        <w:t>girls</w:t>
      </w:r>
    </w:p>
    <w:p w:rsidR="00D8202B" w:rsidRPr="008F25BC" w:rsidRDefault="00D8202B" w:rsidP="008F25BC">
      <w:pPr>
        <w:pStyle w:val="ListParagraph"/>
        <w:numPr>
          <w:ilvl w:val="0"/>
          <w:numId w:val="11"/>
        </w:numPr>
        <w:rPr>
          <w:rFonts w:ascii="Calibri" w:hAnsi="Calibri" w:cs="Calibri"/>
          <w:sz w:val="22"/>
          <w:szCs w:val="22"/>
        </w:rPr>
      </w:pPr>
      <w:r w:rsidRPr="008F25BC">
        <w:rPr>
          <w:rFonts w:ascii="Calibri" w:hAnsi="Calibri" w:cs="Calibri"/>
          <w:sz w:val="22"/>
          <w:szCs w:val="22"/>
        </w:rPr>
        <w:t>Disabled people</w:t>
      </w:r>
    </w:p>
    <w:p w:rsidR="00D8202B" w:rsidRPr="008F25BC" w:rsidRDefault="00D8202B" w:rsidP="008F25BC">
      <w:pPr>
        <w:pStyle w:val="ListParagraph"/>
        <w:numPr>
          <w:ilvl w:val="0"/>
          <w:numId w:val="11"/>
        </w:numPr>
        <w:rPr>
          <w:rFonts w:ascii="Calibri" w:hAnsi="Calibri" w:cs="Calibri"/>
          <w:sz w:val="22"/>
          <w:szCs w:val="22"/>
        </w:rPr>
      </w:pPr>
      <w:r w:rsidRPr="008F25BC">
        <w:rPr>
          <w:rFonts w:ascii="Calibri" w:hAnsi="Calibri" w:cs="Calibri"/>
          <w:sz w:val="22"/>
          <w:szCs w:val="22"/>
        </w:rPr>
        <w:t>Ethnic background</w:t>
      </w:r>
    </w:p>
    <w:p w:rsidR="00D8202B" w:rsidRDefault="00D8202B" w:rsidP="008F25BC">
      <w:pPr>
        <w:pStyle w:val="ListParagraph"/>
        <w:numPr>
          <w:ilvl w:val="0"/>
          <w:numId w:val="11"/>
        </w:numPr>
        <w:rPr>
          <w:rFonts w:ascii="Calibri" w:hAnsi="Calibri" w:cs="Calibri"/>
          <w:sz w:val="22"/>
          <w:szCs w:val="22"/>
        </w:rPr>
      </w:pPr>
      <w:r w:rsidRPr="008F25BC">
        <w:rPr>
          <w:rFonts w:ascii="Calibri" w:hAnsi="Calibri" w:cs="Calibri"/>
          <w:sz w:val="22"/>
          <w:szCs w:val="22"/>
        </w:rPr>
        <w:t>Age</w:t>
      </w:r>
      <w:r w:rsidR="00D06114">
        <w:rPr>
          <w:rFonts w:ascii="Calibri" w:hAnsi="Calibri" w:cs="Calibri"/>
          <w:sz w:val="22"/>
          <w:szCs w:val="22"/>
        </w:rPr>
        <w:t>.</w:t>
      </w:r>
    </w:p>
    <w:p w:rsidR="00D06114" w:rsidRPr="008F25BC" w:rsidRDefault="00D06114" w:rsidP="00D06114">
      <w:pPr>
        <w:pStyle w:val="ListParagraph"/>
        <w:ind w:left="360"/>
        <w:rPr>
          <w:rFonts w:ascii="Calibri" w:hAnsi="Calibri" w:cs="Calibri"/>
          <w:sz w:val="22"/>
          <w:szCs w:val="22"/>
        </w:rPr>
      </w:pPr>
    </w:p>
    <w:p w:rsidR="00D8202B" w:rsidRDefault="00D8202B" w:rsidP="008F25BC">
      <w:pPr>
        <w:rPr>
          <w:rFonts w:ascii="Calibri" w:hAnsi="Calibri" w:cs="Calibri"/>
          <w:sz w:val="22"/>
          <w:szCs w:val="22"/>
        </w:rPr>
      </w:pPr>
      <w:r>
        <w:rPr>
          <w:rFonts w:ascii="Calibri" w:hAnsi="Calibri" w:cs="Calibri"/>
          <w:sz w:val="22"/>
          <w:szCs w:val="22"/>
        </w:rPr>
        <w:t>Moving forward you may wish to</w:t>
      </w:r>
      <w:r w:rsidRPr="008F25BC">
        <w:rPr>
          <w:rFonts w:ascii="Calibri" w:hAnsi="Calibri" w:cs="Calibri"/>
          <w:sz w:val="22"/>
          <w:szCs w:val="22"/>
        </w:rPr>
        <w:t xml:space="preserve"> refine this to consider images relating to additional groups. </w:t>
      </w:r>
    </w:p>
    <w:p w:rsidR="00D8202B" w:rsidRDefault="00D8202B" w:rsidP="008F25BC">
      <w:pPr>
        <w:rPr>
          <w:rFonts w:ascii="Calibri" w:hAnsi="Calibri" w:cs="Calibri"/>
          <w:sz w:val="22"/>
          <w:szCs w:val="22"/>
        </w:rPr>
      </w:pPr>
    </w:p>
    <w:p w:rsidR="00D8202B" w:rsidRPr="008F25BC" w:rsidRDefault="00D8202B" w:rsidP="008F25BC">
      <w:pPr>
        <w:numPr>
          <w:ilvl w:val="0"/>
          <w:numId w:val="10"/>
        </w:numPr>
        <w:rPr>
          <w:rFonts w:ascii="Calibri" w:hAnsi="Calibri" w:cs="Calibri"/>
          <w:b/>
          <w:sz w:val="22"/>
          <w:szCs w:val="22"/>
        </w:rPr>
      </w:pPr>
      <w:r w:rsidRPr="008F25BC">
        <w:rPr>
          <w:rFonts w:ascii="Calibri" w:hAnsi="Calibri" w:cs="Calibri"/>
          <w:b/>
          <w:sz w:val="22"/>
          <w:szCs w:val="22"/>
        </w:rPr>
        <w:t xml:space="preserve">Range of existing publications </w:t>
      </w:r>
    </w:p>
    <w:p w:rsidR="00D8202B" w:rsidRPr="008F25BC" w:rsidRDefault="00D8202B" w:rsidP="008F25BC">
      <w:pPr>
        <w:rPr>
          <w:rFonts w:ascii="Calibri" w:hAnsi="Calibri" w:cs="Calibri"/>
          <w:sz w:val="22"/>
          <w:szCs w:val="22"/>
        </w:rPr>
      </w:pPr>
      <w:r w:rsidRPr="008F25BC">
        <w:rPr>
          <w:rFonts w:ascii="Calibri" w:hAnsi="Calibri" w:cs="Calibri"/>
          <w:sz w:val="22"/>
          <w:szCs w:val="22"/>
        </w:rPr>
        <w:t xml:space="preserve">Develop a checklist of your key publications – this </w:t>
      </w:r>
      <w:r>
        <w:rPr>
          <w:rFonts w:ascii="Calibri" w:hAnsi="Calibri" w:cs="Calibri"/>
          <w:sz w:val="22"/>
          <w:szCs w:val="22"/>
        </w:rPr>
        <w:t xml:space="preserve">could </w:t>
      </w:r>
      <w:r w:rsidRPr="008F25BC">
        <w:rPr>
          <w:rFonts w:ascii="Calibri" w:hAnsi="Calibri" w:cs="Calibri"/>
          <w:sz w:val="22"/>
          <w:szCs w:val="22"/>
        </w:rPr>
        <w:t>include website, handbooks, hard copy resources, posters and flyers, training manuals etc.</w:t>
      </w:r>
    </w:p>
    <w:p w:rsidR="00D8202B" w:rsidRPr="008F25BC" w:rsidRDefault="00D8202B" w:rsidP="008F25BC">
      <w:pPr>
        <w:rPr>
          <w:rFonts w:ascii="Calibri" w:hAnsi="Calibri" w:cs="Calibri"/>
          <w:sz w:val="22"/>
          <w:szCs w:val="22"/>
        </w:rPr>
      </w:pPr>
    </w:p>
    <w:p w:rsidR="00D8202B" w:rsidRPr="008F25BC" w:rsidRDefault="00D8202B" w:rsidP="008F25BC">
      <w:pPr>
        <w:numPr>
          <w:ilvl w:val="0"/>
          <w:numId w:val="10"/>
        </w:numPr>
        <w:rPr>
          <w:rFonts w:ascii="Calibri" w:hAnsi="Calibri" w:cs="Calibri"/>
          <w:b/>
          <w:sz w:val="22"/>
          <w:szCs w:val="22"/>
        </w:rPr>
      </w:pPr>
      <w:r w:rsidRPr="008F25BC">
        <w:rPr>
          <w:rFonts w:ascii="Calibri" w:hAnsi="Calibri" w:cs="Calibri"/>
          <w:b/>
          <w:sz w:val="22"/>
          <w:szCs w:val="22"/>
        </w:rPr>
        <w:t>Review the publications for visible presence of different groups of people</w:t>
      </w:r>
    </w:p>
    <w:p w:rsidR="00D8202B" w:rsidRPr="008F25BC" w:rsidRDefault="00D8202B" w:rsidP="008F25BC">
      <w:pPr>
        <w:rPr>
          <w:rFonts w:ascii="Calibri" w:hAnsi="Calibri" w:cs="Calibri"/>
          <w:sz w:val="22"/>
          <w:szCs w:val="22"/>
        </w:rPr>
      </w:pPr>
      <w:r w:rsidRPr="008F25BC">
        <w:rPr>
          <w:rFonts w:ascii="Calibri" w:hAnsi="Calibri" w:cs="Calibri"/>
          <w:sz w:val="22"/>
          <w:szCs w:val="22"/>
        </w:rPr>
        <w:t xml:space="preserve">Review a range of </w:t>
      </w:r>
      <w:r>
        <w:rPr>
          <w:rFonts w:ascii="Calibri" w:hAnsi="Calibri" w:cs="Calibri"/>
          <w:sz w:val="22"/>
          <w:szCs w:val="22"/>
        </w:rPr>
        <w:t xml:space="preserve">the publications and consider </w:t>
      </w:r>
      <w:r w:rsidRPr="008F25BC">
        <w:rPr>
          <w:rFonts w:ascii="Calibri" w:hAnsi="Calibri" w:cs="Calibri"/>
          <w:sz w:val="22"/>
          <w:szCs w:val="22"/>
        </w:rPr>
        <w:t xml:space="preserve">where there are specific images of </w:t>
      </w:r>
      <w:r>
        <w:rPr>
          <w:rFonts w:ascii="Calibri" w:hAnsi="Calibri" w:cs="Calibri"/>
          <w:sz w:val="22"/>
          <w:szCs w:val="22"/>
        </w:rPr>
        <w:t>the core groups of people or not.</w:t>
      </w:r>
    </w:p>
    <w:p w:rsidR="00D8202B" w:rsidRPr="008F25BC" w:rsidRDefault="00D8202B" w:rsidP="008F25BC">
      <w:pPr>
        <w:rPr>
          <w:rFonts w:ascii="Calibri" w:hAnsi="Calibri" w:cs="Calibri"/>
          <w:b/>
          <w:sz w:val="22"/>
          <w:szCs w:val="22"/>
        </w:rPr>
      </w:pPr>
    </w:p>
    <w:p w:rsidR="00D8202B" w:rsidRPr="008F25BC" w:rsidRDefault="00D8202B" w:rsidP="008F25BC">
      <w:pPr>
        <w:numPr>
          <w:ilvl w:val="0"/>
          <w:numId w:val="10"/>
        </w:numPr>
        <w:rPr>
          <w:rFonts w:ascii="Calibri" w:hAnsi="Calibri" w:cs="Calibri"/>
          <w:b/>
          <w:sz w:val="22"/>
          <w:szCs w:val="22"/>
        </w:rPr>
      </w:pPr>
      <w:r w:rsidRPr="008F25BC">
        <w:rPr>
          <w:rFonts w:ascii="Calibri" w:hAnsi="Calibri" w:cs="Calibri"/>
          <w:b/>
          <w:sz w:val="22"/>
          <w:szCs w:val="22"/>
        </w:rPr>
        <w:t>Images used</w:t>
      </w:r>
    </w:p>
    <w:p w:rsidR="00D8202B" w:rsidRPr="008F25BC" w:rsidRDefault="00D8202B" w:rsidP="008F25BC">
      <w:pPr>
        <w:rPr>
          <w:rFonts w:ascii="Calibri" w:hAnsi="Calibri" w:cs="Calibri"/>
          <w:sz w:val="22"/>
          <w:szCs w:val="22"/>
        </w:rPr>
      </w:pPr>
      <w:r>
        <w:rPr>
          <w:rFonts w:ascii="Calibri" w:hAnsi="Calibri" w:cs="Calibri"/>
          <w:sz w:val="22"/>
          <w:szCs w:val="22"/>
        </w:rPr>
        <w:t xml:space="preserve">If you need to use more images of the core groups of people try to show them in </w:t>
      </w:r>
      <w:r w:rsidRPr="008F25BC">
        <w:rPr>
          <w:rFonts w:ascii="Calibri" w:hAnsi="Calibri" w:cs="Calibri"/>
          <w:sz w:val="22"/>
          <w:szCs w:val="22"/>
        </w:rPr>
        <w:t>different activities e.g. if you have a coaching publication try and use images of coaches from different backgrounds not just white men. If it</w:t>
      </w:r>
      <w:r w:rsidR="007A2F85">
        <w:rPr>
          <w:rFonts w:ascii="Calibri" w:hAnsi="Calibri" w:cs="Calibri"/>
          <w:sz w:val="22"/>
          <w:szCs w:val="22"/>
        </w:rPr>
        <w:t xml:space="preserve"> is</w:t>
      </w:r>
      <w:r w:rsidRPr="008F25BC">
        <w:rPr>
          <w:rFonts w:ascii="Calibri" w:hAnsi="Calibri" w:cs="Calibri"/>
          <w:sz w:val="22"/>
          <w:szCs w:val="22"/>
        </w:rPr>
        <w:t xml:space="preserve"> aimed at a particular group </w:t>
      </w:r>
      <w:proofErr w:type="spellStart"/>
      <w:r w:rsidRPr="008F25BC">
        <w:rPr>
          <w:rFonts w:ascii="Calibri" w:hAnsi="Calibri" w:cs="Calibri"/>
          <w:sz w:val="22"/>
          <w:szCs w:val="22"/>
        </w:rPr>
        <w:t>eg</w:t>
      </w:r>
      <w:proofErr w:type="spellEnd"/>
      <w:r w:rsidRPr="008F25BC">
        <w:rPr>
          <w:rFonts w:ascii="Calibri" w:hAnsi="Calibri" w:cs="Calibri"/>
          <w:sz w:val="22"/>
          <w:szCs w:val="22"/>
        </w:rPr>
        <w:t xml:space="preserve"> young girls then ensure the images reflect this. Visible disabilities can be portrayed using wheelchair users, amputee, </w:t>
      </w:r>
      <w:proofErr w:type="spellStart"/>
      <w:proofErr w:type="gramStart"/>
      <w:r w:rsidRPr="008F25BC">
        <w:rPr>
          <w:rFonts w:ascii="Calibri" w:hAnsi="Calibri" w:cs="Calibri"/>
          <w:sz w:val="22"/>
          <w:szCs w:val="22"/>
        </w:rPr>
        <w:t>rollators</w:t>
      </w:r>
      <w:proofErr w:type="spellEnd"/>
      <w:proofErr w:type="gramEnd"/>
      <w:r w:rsidRPr="008F25BC">
        <w:rPr>
          <w:rFonts w:ascii="Calibri" w:hAnsi="Calibri" w:cs="Calibri"/>
          <w:sz w:val="22"/>
          <w:szCs w:val="22"/>
        </w:rPr>
        <w:t xml:space="preserve">. Modest clothing is very important for many religious groups so always ensure there are images of people with head coverings e.g. caps, both short and long sleeves, and both short and long leg coverings. </w:t>
      </w:r>
    </w:p>
    <w:p w:rsidR="00D8202B" w:rsidRDefault="00D8202B" w:rsidP="008F25BC">
      <w:pPr>
        <w:rPr>
          <w:rFonts w:ascii="Calibri" w:hAnsi="Calibri" w:cs="Calibri"/>
          <w:sz w:val="22"/>
          <w:szCs w:val="22"/>
        </w:rPr>
      </w:pPr>
    </w:p>
    <w:sectPr w:rsidR="00D8202B" w:rsidSect="003A77A1">
      <w:footerReference w:type="even" r:id="rId7"/>
      <w:footerReference w:type="default" r:id="rId8"/>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E71" w:rsidRDefault="00A83E71">
      <w:r>
        <w:separator/>
      </w:r>
    </w:p>
  </w:endnote>
  <w:endnote w:type="continuationSeparator" w:id="0">
    <w:p w:rsidR="00A83E71" w:rsidRDefault="00A83E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E71" w:rsidRDefault="00A83E71" w:rsidP="00EC02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3E71" w:rsidRDefault="00A83E71" w:rsidP="007A2F8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E71" w:rsidRPr="009B59A8" w:rsidRDefault="00A83E71">
    <w:pPr>
      <w:pStyle w:val="Footer"/>
      <w:rPr>
        <w:rFonts w:asciiTheme="minorHAnsi" w:hAnsiTheme="minorHAnsi" w:cstheme="minorHAnsi"/>
        <w:sz w:val="20"/>
        <w:szCs w:val="20"/>
      </w:rPr>
    </w:pPr>
    <w:r w:rsidRPr="009B59A8">
      <w:rPr>
        <w:rFonts w:asciiTheme="minorHAnsi" w:hAnsiTheme="minorHAnsi" w:cstheme="minorHAnsi"/>
        <w:sz w:val="20"/>
        <w:szCs w:val="20"/>
      </w:rPr>
      <w:t>Produced by Plan4Sport November 2012</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9B59A8">
      <w:rPr>
        <w:rFonts w:ascii="Calibri" w:hAnsi="Calibri" w:cs="Calibri"/>
        <w:sz w:val="20"/>
        <w:szCs w:val="20"/>
      </w:rPr>
      <w:fldChar w:fldCharType="begin"/>
    </w:r>
    <w:r w:rsidRPr="009B59A8">
      <w:rPr>
        <w:rFonts w:ascii="Calibri" w:hAnsi="Calibri" w:cs="Calibri"/>
        <w:sz w:val="20"/>
        <w:szCs w:val="20"/>
      </w:rPr>
      <w:instrText xml:space="preserve"> PAGE   \* MERGEFORMAT </w:instrText>
    </w:r>
    <w:r w:rsidRPr="009B59A8">
      <w:rPr>
        <w:rFonts w:ascii="Calibri" w:hAnsi="Calibri" w:cs="Calibri"/>
        <w:sz w:val="20"/>
        <w:szCs w:val="20"/>
      </w:rPr>
      <w:fldChar w:fldCharType="separate"/>
    </w:r>
    <w:r w:rsidR="009244A9">
      <w:rPr>
        <w:rFonts w:ascii="Calibri" w:hAnsi="Calibri" w:cs="Calibri"/>
        <w:noProof/>
        <w:sz w:val="20"/>
        <w:szCs w:val="20"/>
      </w:rPr>
      <w:t>1</w:t>
    </w:r>
    <w:r w:rsidRPr="009B59A8">
      <w:rPr>
        <w:rFonts w:ascii="Calibri" w:hAnsi="Calibri" w:cs="Calibri"/>
        <w:noProof/>
        <w:sz w:val="20"/>
        <w:szCs w:val="20"/>
      </w:rPr>
      <w:fldChar w:fldCharType="end"/>
    </w:r>
  </w:p>
  <w:p w:rsidR="00A83E71" w:rsidRDefault="00A83E71" w:rsidP="005504F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E71" w:rsidRDefault="00A83E71">
      <w:r>
        <w:separator/>
      </w:r>
    </w:p>
  </w:footnote>
  <w:footnote w:type="continuationSeparator" w:id="0">
    <w:p w:rsidR="00A83E71" w:rsidRDefault="00A83E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E688E"/>
    <w:multiLevelType w:val="hybridMultilevel"/>
    <w:tmpl w:val="BB36A6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2A5D748F"/>
    <w:multiLevelType w:val="hybridMultilevel"/>
    <w:tmpl w:val="D3C4B738"/>
    <w:lvl w:ilvl="0" w:tplc="7054D49A">
      <w:start w:val="1"/>
      <w:numFmt w:val="bullet"/>
      <w:lvlText w:val=""/>
      <w:lvlJc w:val="left"/>
      <w:pPr>
        <w:tabs>
          <w:tab w:val="num" w:pos="360"/>
        </w:tabs>
        <w:ind w:left="360" w:hanging="360"/>
      </w:pPr>
      <w:rPr>
        <w:rFonts w:ascii="Wingdings" w:hAnsi="Wingdings" w:hint="default"/>
        <w:b w:val="0"/>
        <w:i w:val="0"/>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39E121F3"/>
    <w:multiLevelType w:val="hybridMultilevel"/>
    <w:tmpl w:val="B9020F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3B377C11"/>
    <w:multiLevelType w:val="hybridMultilevel"/>
    <w:tmpl w:val="C504CC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440407D0"/>
    <w:multiLevelType w:val="hybridMultilevel"/>
    <w:tmpl w:val="E74E26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48830050"/>
    <w:multiLevelType w:val="hybridMultilevel"/>
    <w:tmpl w:val="D128AC70"/>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6">
    <w:nsid w:val="48AA68A1"/>
    <w:multiLevelType w:val="hybridMultilevel"/>
    <w:tmpl w:val="55DE97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1637858"/>
    <w:multiLevelType w:val="hybridMultilevel"/>
    <w:tmpl w:val="27AAF4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529E4020"/>
    <w:multiLevelType w:val="multilevel"/>
    <w:tmpl w:val="C464CA2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2E97389"/>
    <w:multiLevelType w:val="multilevel"/>
    <w:tmpl w:val="C464CA2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62B73E1"/>
    <w:multiLevelType w:val="multilevel"/>
    <w:tmpl w:val="C464CA2C"/>
    <w:lvl w:ilvl="0">
      <w:start w:val="1"/>
      <w:numFmt w:val="bullet"/>
      <w:pStyle w:val="BulletText"/>
      <w:lvlText w:val=""/>
      <w:lvlJc w:val="left"/>
      <w:pPr>
        <w:tabs>
          <w:tab w:val="num" w:pos="360"/>
        </w:tabs>
        <w:ind w:left="357" w:hanging="357"/>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9"/>
  </w:num>
  <w:num w:numId="4">
    <w:abstractNumId w:val="1"/>
  </w:num>
  <w:num w:numId="5">
    <w:abstractNumId w:val="3"/>
  </w:num>
  <w:num w:numId="6">
    <w:abstractNumId w:val="4"/>
  </w:num>
  <w:num w:numId="7">
    <w:abstractNumId w:val="0"/>
  </w:num>
  <w:num w:numId="8">
    <w:abstractNumId w:val="2"/>
  </w:num>
  <w:num w:numId="9">
    <w:abstractNumId w:val="7"/>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embedSystemFonts/>
  <w:proofState w:spelling="clean" w:grammar="clean"/>
  <w:stylePaneFormatFilter w:val="3F01"/>
  <w:defaultTabStop w:val="720"/>
  <w:doNotHyphenateCaps/>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rsids>
    <w:rsidRoot w:val="004C3710"/>
    <w:rsid w:val="000134B0"/>
    <w:rsid w:val="0005044F"/>
    <w:rsid w:val="00055FA2"/>
    <w:rsid w:val="0008493F"/>
    <w:rsid w:val="000B5A51"/>
    <w:rsid w:val="000D2DD8"/>
    <w:rsid w:val="000D61BB"/>
    <w:rsid w:val="000E0CB0"/>
    <w:rsid w:val="000F4F18"/>
    <w:rsid w:val="001029F7"/>
    <w:rsid w:val="00104C85"/>
    <w:rsid w:val="00114AE1"/>
    <w:rsid w:val="00116445"/>
    <w:rsid w:val="00141149"/>
    <w:rsid w:val="00143EA4"/>
    <w:rsid w:val="00175D46"/>
    <w:rsid w:val="00185DEE"/>
    <w:rsid w:val="00190167"/>
    <w:rsid w:val="0019431F"/>
    <w:rsid w:val="001A5912"/>
    <w:rsid w:val="001B6F05"/>
    <w:rsid w:val="001B7DB6"/>
    <w:rsid w:val="001B7F2D"/>
    <w:rsid w:val="001C14DC"/>
    <w:rsid w:val="001C25F1"/>
    <w:rsid w:val="00202546"/>
    <w:rsid w:val="00206D70"/>
    <w:rsid w:val="002135AC"/>
    <w:rsid w:val="00222E0A"/>
    <w:rsid w:val="00227AB5"/>
    <w:rsid w:val="0023735D"/>
    <w:rsid w:val="00262E35"/>
    <w:rsid w:val="00275B1D"/>
    <w:rsid w:val="00281267"/>
    <w:rsid w:val="002B2E0D"/>
    <w:rsid w:val="003164DC"/>
    <w:rsid w:val="00316E2B"/>
    <w:rsid w:val="00351798"/>
    <w:rsid w:val="003574C5"/>
    <w:rsid w:val="00367DAC"/>
    <w:rsid w:val="003A5F14"/>
    <w:rsid w:val="003A745F"/>
    <w:rsid w:val="003A77A1"/>
    <w:rsid w:val="003B4EE0"/>
    <w:rsid w:val="003C30BA"/>
    <w:rsid w:val="00447B08"/>
    <w:rsid w:val="00452DF1"/>
    <w:rsid w:val="00463F67"/>
    <w:rsid w:val="0046781A"/>
    <w:rsid w:val="0049338F"/>
    <w:rsid w:val="004C3710"/>
    <w:rsid w:val="0052002A"/>
    <w:rsid w:val="005504F7"/>
    <w:rsid w:val="00576CC9"/>
    <w:rsid w:val="0058405A"/>
    <w:rsid w:val="00590663"/>
    <w:rsid w:val="005A0996"/>
    <w:rsid w:val="005A0CDE"/>
    <w:rsid w:val="005B16AB"/>
    <w:rsid w:val="005E6B12"/>
    <w:rsid w:val="00601955"/>
    <w:rsid w:val="0066058B"/>
    <w:rsid w:val="0068391E"/>
    <w:rsid w:val="006A0261"/>
    <w:rsid w:val="006E3BB4"/>
    <w:rsid w:val="006E49F1"/>
    <w:rsid w:val="006F1335"/>
    <w:rsid w:val="006F4B7C"/>
    <w:rsid w:val="00713A11"/>
    <w:rsid w:val="00751EB0"/>
    <w:rsid w:val="0077289C"/>
    <w:rsid w:val="007765F0"/>
    <w:rsid w:val="007951F2"/>
    <w:rsid w:val="007A2F85"/>
    <w:rsid w:val="007C23D2"/>
    <w:rsid w:val="007D223E"/>
    <w:rsid w:val="007D5110"/>
    <w:rsid w:val="007E58F0"/>
    <w:rsid w:val="007E7180"/>
    <w:rsid w:val="00880E3B"/>
    <w:rsid w:val="00892852"/>
    <w:rsid w:val="008A1DC6"/>
    <w:rsid w:val="008A290C"/>
    <w:rsid w:val="008E6226"/>
    <w:rsid w:val="008F25BC"/>
    <w:rsid w:val="00911366"/>
    <w:rsid w:val="009171EE"/>
    <w:rsid w:val="00924445"/>
    <w:rsid w:val="009244A9"/>
    <w:rsid w:val="00951EF9"/>
    <w:rsid w:val="00965947"/>
    <w:rsid w:val="009A7822"/>
    <w:rsid w:val="009B59A8"/>
    <w:rsid w:val="009B6717"/>
    <w:rsid w:val="009C3C98"/>
    <w:rsid w:val="009F51B1"/>
    <w:rsid w:val="00A30008"/>
    <w:rsid w:val="00A67118"/>
    <w:rsid w:val="00A70736"/>
    <w:rsid w:val="00A82292"/>
    <w:rsid w:val="00A83E71"/>
    <w:rsid w:val="00A86431"/>
    <w:rsid w:val="00A93373"/>
    <w:rsid w:val="00AB0772"/>
    <w:rsid w:val="00AB4E34"/>
    <w:rsid w:val="00AD6517"/>
    <w:rsid w:val="00AE6EFB"/>
    <w:rsid w:val="00AF5D63"/>
    <w:rsid w:val="00B2248C"/>
    <w:rsid w:val="00B54FC8"/>
    <w:rsid w:val="00B63274"/>
    <w:rsid w:val="00B637B1"/>
    <w:rsid w:val="00B666CB"/>
    <w:rsid w:val="00B71996"/>
    <w:rsid w:val="00B8256D"/>
    <w:rsid w:val="00B85424"/>
    <w:rsid w:val="00BA594A"/>
    <w:rsid w:val="00BE3C83"/>
    <w:rsid w:val="00BE438A"/>
    <w:rsid w:val="00C079DD"/>
    <w:rsid w:val="00C16377"/>
    <w:rsid w:val="00C3347F"/>
    <w:rsid w:val="00C46FE2"/>
    <w:rsid w:val="00C81BA7"/>
    <w:rsid w:val="00C82D36"/>
    <w:rsid w:val="00CB6F6E"/>
    <w:rsid w:val="00CD0B11"/>
    <w:rsid w:val="00D06114"/>
    <w:rsid w:val="00D161FD"/>
    <w:rsid w:val="00D32574"/>
    <w:rsid w:val="00D424C1"/>
    <w:rsid w:val="00D518A7"/>
    <w:rsid w:val="00D64A0A"/>
    <w:rsid w:val="00D71889"/>
    <w:rsid w:val="00D8202B"/>
    <w:rsid w:val="00DA271A"/>
    <w:rsid w:val="00DB05CC"/>
    <w:rsid w:val="00DC4F05"/>
    <w:rsid w:val="00DC561A"/>
    <w:rsid w:val="00DE271C"/>
    <w:rsid w:val="00DE5DCD"/>
    <w:rsid w:val="00E039FF"/>
    <w:rsid w:val="00E11AA5"/>
    <w:rsid w:val="00E90ED1"/>
    <w:rsid w:val="00EA5971"/>
    <w:rsid w:val="00EC022F"/>
    <w:rsid w:val="00F608EC"/>
    <w:rsid w:val="00F63C89"/>
    <w:rsid w:val="00F76B0E"/>
    <w:rsid w:val="00FA44B9"/>
    <w:rsid w:val="00FB377B"/>
    <w:rsid w:val="00FB55BD"/>
    <w:rsid w:val="00FC5227"/>
    <w:rsid w:val="00FC5C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B08"/>
    <w:rPr>
      <w:sz w:val="24"/>
      <w:szCs w:val="24"/>
      <w:lang w:eastAsia="en-US"/>
    </w:rPr>
  </w:style>
  <w:style w:type="paragraph" w:styleId="Heading1">
    <w:name w:val="heading 1"/>
    <w:basedOn w:val="Normal"/>
    <w:next w:val="Normal"/>
    <w:qFormat/>
    <w:rsid w:val="00E11AA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11AA5"/>
    <w:pPr>
      <w:keepNext/>
      <w:outlineLvl w:val="1"/>
    </w:pPr>
    <w:rPr>
      <w:rFonts w:ascii="Arial" w:hAnsi="Arial" w:cs="Arial"/>
      <w:sz w:val="28"/>
    </w:rPr>
  </w:style>
  <w:style w:type="paragraph" w:styleId="Heading4">
    <w:name w:val="heading 4"/>
    <w:basedOn w:val="Normal"/>
    <w:next w:val="Normal"/>
    <w:qFormat/>
    <w:rsid w:val="001C14D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ptArialRegular">
    <w:name w:val="18 pt Arial Regular"/>
    <w:basedOn w:val="Heading1"/>
    <w:rsid w:val="00E11AA5"/>
    <w:pPr>
      <w:keepNext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outlineLvl w:val="9"/>
    </w:pPr>
    <w:rPr>
      <w:rFonts w:cs="Times New Roman"/>
      <w:b w:val="0"/>
      <w:bCs w:val="0"/>
      <w:kern w:val="0"/>
      <w:sz w:val="36"/>
      <w:szCs w:val="20"/>
      <w:lang w:val="en-US"/>
    </w:rPr>
  </w:style>
  <w:style w:type="paragraph" w:customStyle="1" w:styleId="BulletText">
    <w:name w:val="Bullet Text"/>
    <w:basedOn w:val="18ptArialRegular"/>
    <w:autoRedefine/>
    <w:rsid w:val="00E11AA5"/>
    <w:pPr>
      <w:numPr>
        <w:numId w:val="1"/>
      </w:numPr>
    </w:pPr>
  </w:style>
  <w:style w:type="paragraph" w:styleId="Header">
    <w:name w:val="header"/>
    <w:basedOn w:val="Normal"/>
    <w:rsid w:val="00C079DD"/>
    <w:pPr>
      <w:tabs>
        <w:tab w:val="center" w:pos="4320"/>
        <w:tab w:val="right" w:pos="8640"/>
      </w:tabs>
    </w:pPr>
  </w:style>
  <w:style w:type="paragraph" w:styleId="Footer">
    <w:name w:val="footer"/>
    <w:basedOn w:val="Normal"/>
    <w:link w:val="FooterChar"/>
    <w:uiPriority w:val="99"/>
    <w:rsid w:val="00C079DD"/>
    <w:pPr>
      <w:tabs>
        <w:tab w:val="center" w:pos="4320"/>
        <w:tab w:val="right" w:pos="8640"/>
      </w:tabs>
    </w:pPr>
  </w:style>
  <w:style w:type="character" w:styleId="Hyperlink">
    <w:name w:val="Hyperlink"/>
    <w:basedOn w:val="DefaultParagraphFont"/>
    <w:rsid w:val="00C079DD"/>
    <w:rPr>
      <w:rFonts w:cs="Times New Roman"/>
      <w:color w:val="0000FF"/>
      <w:u w:val="single"/>
    </w:rPr>
  </w:style>
  <w:style w:type="paragraph" w:styleId="Title">
    <w:name w:val="Title"/>
    <w:basedOn w:val="Normal"/>
    <w:qFormat/>
    <w:rsid w:val="00116445"/>
    <w:pPr>
      <w:jc w:val="center"/>
    </w:pPr>
    <w:rPr>
      <w:rFonts w:ascii="Arial" w:hAnsi="Arial" w:cs="Arial"/>
      <w:b/>
      <w:sz w:val="22"/>
      <w:szCs w:val="22"/>
      <w:u w:val="single"/>
    </w:rPr>
  </w:style>
  <w:style w:type="paragraph" w:styleId="BodyText">
    <w:name w:val="Body Text"/>
    <w:basedOn w:val="Normal"/>
    <w:rsid w:val="00FC5227"/>
    <w:pPr>
      <w:jc w:val="center"/>
    </w:pPr>
  </w:style>
  <w:style w:type="character" w:styleId="FollowedHyperlink">
    <w:name w:val="FollowedHyperlink"/>
    <w:basedOn w:val="DefaultParagraphFont"/>
    <w:rsid w:val="00C81BA7"/>
    <w:rPr>
      <w:rFonts w:cs="Times New Roman"/>
      <w:color w:val="800080"/>
      <w:u w:val="single"/>
    </w:rPr>
  </w:style>
  <w:style w:type="paragraph" w:styleId="BalloonText">
    <w:name w:val="Balloon Text"/>
    <w:basedOn w:val="Normal"/>
    <w:semiHidden/>
    <w:rsid w:val="0068391E"/>
    <w:rPr>
      <w:rFonts w:ascii="Tahoma" w:hAnsi="Tahoma" w:cs="Tahoma"/>
      <w:sz w:val="16"/>
      <w:szCs w:val="16"/>
    </w:rPr>
  </w:style>
  <w:style w:type="paragraph" w:styleId="FootnoteText">
    <w:name w:val="footnote text"/>
    <w:basedOn w:val="Normal"/>
    <w:semiHidden/>
    <w:rsid w:val="0019431F"/>
    <w:rPr>
      <w:sz w:val="20"/>
      <w:szCs w:val="20"/>
    </w:rPr>
  </w:style>
  <w:style w:type="character" w:styleId="FootnoteReference">
    <w:name w:val="footnote reference"/>
    <w:basedOn w:val="DefaultParagraphFont"/>
    <w:semiHidden/>
    <w:rsid w:val="0019431F"/>
    <w:rPr>
      <w:rFonts w:cs="Times New Roman"/>
      <w:vertAlign w:val="superscript"/>
    </w:rPr>
  </w:style>
  <w:style w:type="paragraph" w:styleId="ListParagraph">
    <w:name w:val="List Paragraph"/>
    <w:basedOn w:val="Normal"/>
    <w:qFormat/>
    <w:rsid w:val="0046781A"/>
    <w:pPr>
      <w:ind w:left="720"/>
    </w:pPr>
  </w:style>
  <w:style w:type="character" w:styleId="PageNumber">
    <w:name w:val="page number"/>
    <w:basedOn w:val="DefaultParagraphFont"/>
    <w:rsid w:val="007A2F85"/>
  </w:style>
  <w:style w:type="character" w:customStyle="1" w:styleId="FooterChar">
    <w:name w:val="Footer Char"/>
    <w:link w:val="Footer"/>
    <w:uiPriority w:val="99"/>
    <w:rsid w:val="009B59A8"/>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B08"/>
    <w:rPr>
      <w:sz w:val="24"/>
      <w:szCs w:val="24"/>
      <w:lang w:eastAsia="en-US"/>
    </w:rPr>
  </w:style>
  <w:style w:type="paragraph" w:styleId="Heading1">
    <w:name w:val="heading 1"/>
    <w:basedOn w:val="Normal"/>
    <w:next w:val="Normal"/>
    <w:qFormat/>
    <w:rsid w:val="00E11AA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11AA5"/>
    <w:pPr>
      <w:keepNext/>
      <w:outlineLvl w:val="1"/>
    </w:pPr>
    <w:rPr>
      <w:rFonts w:ascii="Arial" w:hAnsi="Arial" w:cs="Arial"/>
      <w:sz w:val="28"/>
    </w:rPr>
  </w:style>
  <w:style w:type="paragraph" w:styleId="Heading4">
    <w:name w:val="heading 4"/>
    <w:basedOn w:val="Normal"/>
    <w:next w:val="Normal"/>
    <w:qFormat/>
    <w:rsid w:val="001C14DC"/>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8ptArialRegular">
    <w:name w:val="18 pt Arial Regular"/>
    <w:basedOn w:val="Heading1"/>
    <w:rsid w:val="00E11AA5"/>
    <w:pPr>
      <w:keepNext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after="0"/>
      <w:outlineLvl w:val="9"/>
    </w:pPr>
    <w:rPr>
      <w:rFonts w:cs="Times New Roman"/>
      <w:b w:val="0"/>
      <w:bCs w:val="0"/>
      <w:kern w:val="0"/>
      <w:sz w:val="36"/>
      <w:szCs w:val="20"/>
      <w:lang w:val="en-US"/>
    </w:rPr>
  </w:style>
  <w:style w:type="paragraph" w:customStyle="1" w:styleId="BulletText">
    <w:name w:val="Bullet Text"/>
    <w:basedOn w:val="18ptArialRegular"/>
    <w:autoRedefine/>
    <w:rsid w:val="00E11AA5"/>
    <w:pPr>
      <w:numPr>
        <w:numId w:val="1"/>
      </w:numPr>
    </w:pPr>
  </w:style>
  <w:style w:type="paragraph" w:styleId="Header">
    <w:name w:val="header"/>
    <w:basedOn w:val="Normal"/>
    <w:rsid w:val="00C079DD"/>
    <w:pPr>
      <w:tabs>
        <w:tab w:val="center" w:pos="4320"/>
        <w:tab w:val="right" w:pos="8640"/>
      </w:tabs>
    </w:pPr>
  </w:style>
  <w:style w:type="paragraph" w:styleId="Footer">
    <w:name w:val="footer"/>
    <w:basedOn w:val="Normal"/>
    <w:link w:val="FooterChar"/>
    <w:uiPriority w:val="99"/>
    <w:rsid w:val="00C079DD"/>
    <w:pPr>
      <w:tabs>
        <w:tab w:val="center" w:pos="4320"/>
        <w:tab w:val="right" w:pos="8640"/>
      </w:tabs>
    </w:pPr>
  </w:style>
  <w:style w:type="character" w:styleId="Hyperlink">
    <w:name w:val="Hyperlink"/>
    <w:basedOn w:val="DefaultParagraphFont"/>
    <w:rsid w:val="00C079DD"/>
    <w:rPr>
      <w:rFonts w:cs="Times New Roman"/>
      <w:color w:val="0000FF"/>
      <w:u w:val="single"/>
    </w:rPr>
  </w:style>
  <w:style w:type="paragraph" w:styleId="Title">
    <w:name w:val="Title"/>
    <w:basedOn w:val="Normal"/>
    <w:qFormat/>
    <w:rsid w:val="00116445"/>
    <w:pPr>
      <w:jc w:val="center"/>
    </w:pPr>
    <w:rPr>
      <w:rFonts w:ascii="Arial" w:hAnsi="Arial" w:cs="Arial"/>
      <w:b/>
      <w:sz w:val="22"/>
      <w:szCs w:val="22"/>
      <w:u w:val="single"/>
    </w:rPr>
  </w:style>
  <w:style w:type="paragraph" w:styleId="BodyText">
    <w:name w:val="Body Text"/>
    <w:basedOn w:val="Normal"/>
    <w:rsid w:val="00FC5227"/>
    <w:pPr>
      <w:jc w:val="center"/>
    </w:pPr>
  </w:style>
  <w:style w:type="character" w:styleId="FollowedHyperlink">
    <w:name w:val="FollowedHyperlink"/>
    <w:basedOn w:val="DefaultParagraphFont"/>
    <w:rsid w:val="00C81BA7"/>
    <w:rPr>
      <w:rFonts w:cs="Times New Roman"/>
      <w:color w:val="800080"/>
      <w:u w:val="single"/>
    </w:rPr>
  </w:style>
  <w:style w:type="paragraph" w:styleId="BalloonText">
    <w:name w:val="Balloon Text"/>
    <w:basedOn w:val="Normal"/>
    <w:semiHidden/>
    <w:rsid w:val="0068391E"/>
    <w:rPr>
      <w:rFonts w:ascii="Tahoma" w:hAnsi="Tahoma" w:cs="Tahoma"/>
      <w:sz w:val="16"/>
      <w:szCs w:val="16"/>
    </w:rPr>
  </w:style>
  <w:style w:type="paragraph" w:styleId="FootnoteText">
    <w:name w:val="footnote text"/>
    <w:basedOn w:val="Normal"/>
    <w:semiHidden/>
    <w:rsid w:val="0019431F"/>
    <w:rPr>
      <w:sz w:val="20"/>
      <w:szCs w:val="20"/>
    </w:rPr>
  </w:style>
  <w:style w:type="character" w:styleId="FootnoteReference">
    <w:name w:val="footnote reference"/>
    <w:basedOn w:val="DefaultParagraphFont"/>
    <w:semiHidden/>
    <w:rsid w:val="0019431F"/>
    <w:rPr>
      <w:rFonts w:cs="Times New Roman"/>
      <w:vertAlign w:val="superscript"/>
    </w:rPr>
  </w:style>
  <w:style w:type="paragraph" w:styleId="ListParagraph">
    <w:name w:val="List Paragraph"/>
    <w:basedOn w:val="Normal"/>
    <w:qFormat/>
    <w:rsid w:val="0046781A"/>
    <w:pPr>
      <w:ind w:left="720"/>
    </w:pPr>
  </w:style>
  <w:style w:type="character" w:styleId="PageNumber">
    <w:name w:val="page number"/>
    <w:basedOn w:val="DefaultParagraphFont"/>
    <w:rsid w:val="007A2F85"/>
  </w:style>
  <w:style w:type="character" w:customStyle="1" w:styleId="FooterChar">
    <w:name w:val="Footer Char"/>
    <w:link w:val="Footer"/>
    <w:uiPriority w:val="99"/>
    <w:rsid w:val="009B59A8"/>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1261</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Outcome</vt:lpstr>
    </vt:vector>
  </TitlesOfParts>
  <Company>Plan4Sport</Company>
  <LinksUpToDate>false</LinksUpToDate>
  <CharactersWithSpaces>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dc:title>
  <dc:creator>Lucy Faulkner</dc:creator>
  <cp:lastModifiedBy>peterhybart</cp:lastModifiedBy>
  <cp:revision>3</cp:revision>
  <dcterms:created xsi:type="dcterms:W3CDTF">2014-01-29T15:58:00Z</dcterms:created>
  <dcterms:modified xsi:type="dcterms:W3CDTF">2014-01-29T16:26:00Z</dcterms:modified>
</cp:coreProperties>
</file>